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06CE" w:rsidRPr="006906CE" w:rsidRDefault="006906CE" w:rsidP="006906CE">
      <w:pPr>
        <w:shd w:val="clear" w:color="auto" w:fill="808080"/>
        <w:spacing w:after="100" w:line="240" w:lineRule="auto"/>
        <w:rPr>
          <w:rFonts w:ascii="Times New Roman" w:eastAsia="Times New Roman" w:hAnsi="Times New Roman" w:cs="Times New Roman"/>
          <w:b/>
          <w:bCs/>
          <w:color w:val="FFFFFF"/>
          <w:sz w:val="27"/>
          <w:szCs w:val="27"/>
        </w:rPr>
      </w:pPr>
      <w:bookmarkStart w:id="0" w:name="3."/>
      <w:r w:rsidRPr="006906CE">
        <w:rPr>
          <w:rFonts w:ascii="Times New Roman" w:eastAsia="Times New Roman" w:hAnsi="Times New Roman" w:cs="Times New Roman"/>
          <w:b/>
          <w:bCs/>
          <w:color w:val="FFFFFF"/>
          <w:sz w:val="27"/>
          <w:szCs w:val="27"/>
        </w:rPr>
        <w:t>Потребление, сбережение и инвестиции</w:t>
      </w:r>
    </w:p>
    <w:p w:rsidR="006906CE" w:rsidRPr="006906CE" w:rsidRDefault="006906CE" w:rsidP="006906CE">
      <w:pPr>
        <w:shd w:val="clear" w:color="auto" w:fill="808080"/>
        <w:spacing w:after="100" w:line="240" w:lineRule="auto"/>
        <w:rPr>
          <w:rFonts w:ascii="Times New Roman" w:eastAsia="Times New Roman" w:hAnsi="Times New Roman" w:cs="Times New Roman"/>
          <w:b/>
          <w:bCs/>
          <w:color w:val="FFFFFF"/>
          <w:sz w:val="27"/>
          <w:szCs w:val="27"/>
        </w:rPr>
      </w:pPr>
      <w:bookmarkStart w:id="1" w:name="3.1."/>
      <w:bookmarkStart w:id="2" w:name="i451"/>
      <w:bookmarkEnd w:id="0"/>
      <w:bookmarkEnd w:id="2"/>
      <w:proofErr w:type="spellStart"/>
      <w:r w:rsidRPr="006906CE">
        <w:rPr>
          <w:rFonts w:ascii="Times New Roman" w:eastAsia="Times New Roman" w:hAnsi="Times New Roman" w:cs="Times New Roman"/>
          <w:b/>
          <w:bCs/>
          <w:color w:val="FFFFFF"/>
          <w:sz w:val="27"/>
          <w:szCs w:val="27"/>
        </w:rPr>
        <w:t>Кейнсианская</w:t>
      </w:r>
      <w:proofErr w:type="spellEnd"/>
      <w:r w:rsidRPr="006906CE">
        <w:rPr>
          <w:rFonts w:ascii="Times New Roman" w:eastAsia="Times New Roman" w:hAnsi="Times New Roman" w:cs="Times New Roman"/>
          <w:b/>
          <w:bCs/>
          <w:color w:val="FFFFFF"/>
          <w:sz w:val="27"/>
          <w:szCs w:val="27"/>
        </w:rPr>
        <w:t xml:space="preserve"> модель экономики</w:t>
      </w:r>
    </w:p>
    <w:p w:rsidR="006906CE" w:rsidRPr="006906CE" w:rsidRDefault="006906CE" w:rsidP="006906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906CE">
        <w:rPr>
          <w:rFonts w:ascii="Times New Roman" w:eastAsia="Times New Roman" w:hAnsi="Times New Roman" w:cs="Times New Roman"/>
          <w:sz w:val="24"/>
          <w:szCs w:val="24"/>
        </w:rPr>
        <w:t>Совокупный спрос AD нестабилен, так как:</w:t>
      </w:r>
    </w:p>
    <w:p w:rsidR="006906CE" w:rsidRPr="006906CE" w:rsidRDefault="006906CE" w:rsidP="006906CE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6906CE">
        <w:rPr>
          <w:rFonts w:ascii="Times New Roman" w:eastAsia="Times New Roman" w:hAnsi="Times New Roman" w:cs="Times New Roman"/>
          <w:sz w:val="24"/>
          <w:szCs w:val="24"/>
        </w:rPr>
        <w:t xml:space="preserve">1) </w:t>
      </w:r>
      <w:r w:rsidRPr="006906CE">
        <w:rPr>
          <w:rFonts w:ascii="Times New Roman" w:eastAsia="Times New Roman" w:hAnsi="Times New Roman" w:cs="Times New Roman"/>
          <w:i/>
          <w:iCs/>
          <w:sz w:val="24"/>
          <w:szCs w:val="24"/>
        </w:rPr>
        <w:t>имеет место несоответствие инвестиционных планов и планов сбережений</w:t>
      </w:r>
      <w:r w:rsidRPr="006906CE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6906CE" w:rsidRPr="006906CE" w:rsidRDefault="006906CE" w:rsidP="006906CE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6906CE">
        <w:rPr>
          <w:rFonts w:ascii="Times New Roman" w:eastAsia="Times New Roman" w:hAnsi="Times New Roman" w:cs="Times New Roman"/>
          <w:sz w:val="24"/>
          <w:szCs w:val="24"/>
        </w:rPr>
        <w:t xml:space="preserve">2) поскольку рыночная экономика нестабильна и часто недоиспользует все свои ресурсы, рыночный механизм </w:t>
      </w:r>
      <w:r w:rsidRPr="006906CE">
        <w:rPr>
          <w:rFonts w:ascii="Times New Roman" w:eastAsia="Times New Roman" w:hAnsi="Times New Roman" w:cs="Times New Roman"/>
          <w:i/>
          <w:iCs/>
          <w:sz w:val="24"/>
          <w:szCs w:val="24"/>
        </w:rPr>
        <w:t>без вмешательства государства не в состоянии сбалансировать экономику</w:t>
      </w:r>
      <w:r w:rsidRPr="006906CE">
        <w:rPr>
          <w:rFonts w:ascii="Times New Roman" w:eastAsia="Times New Roman" w:hAnsi="Times New Roman" w:cs="Times New Roman"/>
          <w:sz w:val="24"/>
          <w:szCs w:val="24"/>
        </w:rPr>
        <w:t xml:space="preserve">, обеспечивая </w:t>
      </w:r>
      <w:r w:rsidRPr="006906CE">
        <w:rPr>
          <w:rFonts w:ascii="Times New Roman" w:eastAsia="Times New Roman" w:hAnsi="Times New Roman" w:cs="Times New Roman"/>
          <w:i/>
          <w:iCs/>
          <w:sz w:val="24"/>
          <w:szCs w:val="24"/>
        </w:rPr>
        <w:t>полную занятость всех факторов производства</w:t>
      </w:r>
      <w:r w:rsidRPr="006906CE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6906CE" w:rsidRPr="006906CE" w:rsidRDefault="006906CE" w:rsidP="006906CE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6906CE">
        <w:rPr>
          <w:rFonts w:ascii="Times New Roman" w:eastAsia="Times New Roman" w:hAnsi="Times New Roman" w:cs="Times New Roman"/>
          <w:sz w:val="24"/>
          <w:szCs w:val="24"/>
        </w:rPr>
        <w:t xml:space="preserve">3) так как в краткосрочном периоде </w:t>
      </w:r>
      <w:r w:rsidRPr="006906CE">
        <w:rPr>
          <w:rFonts w:ascii="Times New Roman" w:eastAsia="Times New Roman" w:hAnsi="Times New Roman" w:cs="Times New Roman"/>
          <w:i/>
          <w:iCs/>
          <w:sz w:val="24"/>
          <w:szCs w:val="24"/>
        </w:rPr>
        <w:t>совокупное предложение</w:t>
      </w:r>
      <w:r w:rsidRPr="006906CE">
        <w:rPr>
          <w:rFonts w:ascii="Times New Roman" w:eastAsia="Times New Roman" w:hAnsi="Times New Roman" w:cs="Times New Roman"/>
          <w:sz w:val="24"/>
          <w:szCs w:val="24"/>
        </w:rPr>
        <w:t xml:space="preserve"> является </w:t>
      </w:r>
      <w:r w:rsidRPr="006906CE">
        <w:rPr>
          <w:rFonts w:ascii="Times New Roman" w:eastAsia="Times New Roman" w:hAnsi="Times New Roman" w:cs="Times New Roman"/>
          <w:i/>
          <w:iCs/>
          <w:sz w:val="24"/>
          <w:szCs w:val="24"/>
        </w:rPr>
        <w:t>заданной величиной, мотором экономического роста выступает эффективный спрос</w:t>
      </w:r>
      <w:r w:rsidRPr="006906CE">
        <w:rPr>
          <w:rFonts w:ascii="Times New Roman" w:eastAsia="Times New Roman" w:hAnsi="Times New Roman" w:cs="Times New Roman"/>
          <w:sz w:val="24"/>
          <w:szCs w:val="24"/>
        </w:rPr>
        <w:t xml:space="preserve">. Эффективный спрос через предельную склонность к потреблению МРС и прирост новых инвестиций </w:t>
      </w: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41300" cy="190500"/>
            <wp:effectExtent l="19050" t="0" r="6350" b="0"/>
            <wp:docPr id="1" name="Рисунок 1" descr="&lt;?xml version=&quot;1.0&quot;?&gt;&#10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&lt;?xml version=&quot;1.0&quot;?&gt;&#10;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300" cy="190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906CE">
        <w:rPr>
          <w:rFonts w:ascii="Times New Roman" w:eastAsia="Times New Roman" w:hAnsi="Times New Roman" w:cs="Times New Roman"/>
          <w:sz w:val="24"/>
          <w:szCs w:val="24"/>
        </w:rPr>
        <w:t xml:space="preserve">задает </w:t>
      </w:r>
      <w:r w:rsidRPr="006906CE">
        <w:rPr>
          <w:rFonts w:ascii="Times New Roman" w:eastAsia="Times New Roman" w:hAnsi="Times New Roman" w:cs="Times New Roman"/>
          <w:i/>
          <w:iCs/>
          <w:sz w:val="24"/>
          <w:szCs w:val="24"/>
        </w:rPr>
        <w:t>максимально возможный уровень экономической активности</w:t>
      </w:r>
      <w:r w:rsidRPr="006906CE">
        <w:rPr>
          <w:rFonts w:ascii="Times New Roman" w:eastAsia="Times New Roman" w:hAnsi="Times New Roman" w:cs="Times New Roman"/>
          <w:sz w:val="24"/>
          <w:szCs w:val="24"/>
        </w:rPr>
        <w:t>. Эффективный спрос - это совокупный спрос на товары и услуги, обеспеченный ресурсами для их приобретения. Он может быть доведен до производителей через механизм цен;</w:t>
      </w:r>
    </w:p>
    <w:p w:rsidR="006906CE" w:rsidRPr="006906CE" w:rsidRDefault="006906CE" w:rsidP="006906CE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6906CE">
        <w:rPr>
          <w:rFonts w:ascii="Times New Roman" w:eastAsia="Times New Roman" w:hAnsi="Times New Roman" w:cs="Times New Roman"/>
          <w:sz w:val="24"/>
          <w:szCs w:val="24"/>
        </w:rPr>
        <w:t>4) автономные расходы благодаря механизму мультипликатора могут увеличивать совокупный доход на большую величину;</w:t>
      </w:r>
    </w:p>
    <w:p w:rsidR="006906CE" w:rsidRPr="006906CE" w:rsidRDefault="006906CE" w:rsidP="006906CE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6906CE">
        <w:rPr>
          <w:rFonts w:ascii="Times New Roman" w:eastAsia="Times New Roman" w:hAnsi="Times New Roman" w:cs="Times New Roman"/>
          <w:sz w:val="24"/>
          <w:szCs w:val="24"/>
        </w:rPr>
        <w:t xml:space="preserve">5) макроэкономическое равновесие может иметь место на различных </w:t>
      </w:r>
      <w:r w:rsidRPr="006906CE">
        <w:rPr>
          <w:rFonts w:ascii="Times New Roman" w:eastAsia="Times New Roman" w:hAnsi="Times New Roman" w:cs="Times New Roman"/>
          <w:i/>
          <w:iCs/>
          <w:sz w:val="24"/>
          <w:szCs w:val="24"/>
        </w:rPr>
        <w:t>отрезках кривой совокупного предложения</w:t>
      </w:r>
      <w:r w:rsidRPr="006906C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6906CE">
        <w:rPr>
          <w:rFonts w:ascii="Times New Roman" w:eastAsia="Times New Roman" w:hAnsi="Times New Roman" w:cs="Times New Roman"/>
          <w:b/>
          <w:bCs/>
          <w:color w:val="0015AF"/>
          <w:sz w:val="24"/>
          <w:szCs w:val="24"/>
        </w:rPr>
        <w:t>рис. 3.1</w:t>
      </w:r>
      <w:r w:rsidRPr="006906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14300" cy="114300"/>
            <wp:effectExtent l="19050" t="0" r="0" b="0"/>
            <wp:docPr id="2" name="Рисунок 2" descr="Рисунок 3.1. Равновесие в кейнсианской модел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Рисунок 3.1. Равновесие в кейнсианской модели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906CE">
        <w:rPr>
          <w:rFonts w:ascii="Times New Roman" w:eastAsia="Times New Roman" w:hAnsi="Times New Roman" w:cs="Times New Roman"/>
          <w:sz w:val="24"/>
          <w:szCs w:val="24"/>
        </w:rPr>
        <w:t>).</w:t>
      </w:r>
    </w:p>
    <w:p w:rsidR="006906CE" w:rsidRPr="006906CE" w:rsidRDefault="006906CE" w:rsidP="006906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906CE">
        <w:rPr>
          <w:rFonts w:ascii="Times New Roman" w:eastAsia="Times New Roman" w:hAnsi="Times New Roman" w:cs="Times New Roman"/>
          <w:sz w:val="24"/>
          <w:szCs w:val="24"/>
        </w:rPr>
        <w:t xml:space="preserve">В основе </w:t>
      </w:r>
      <w:r w:rsidRPr="006906CE">
        <w:rPr>
          <w:rFonts w:ascii="Times New Roman" w:eastAsia="Times New Roman" w:hAnsi="Times New Roman" w:cs="Times New Roman"/>
          <w:i/>
          <w:iCs/>
          <w:sz w:val="24"/>
          <w:szCs w:val="24"/>
        </w:rPr>
        <w:t>неоклассической теории</w:t>
      </w:r>
      <w:r w:rsidRPr="006906CE">
        <w:rPr>
          <w:rFonts w:ascii="Times New Roman" w:eastAsia="Times New Roman" w:hAnsi="Times New Roman" w:cs="Times New Roman"/>
          <w:sz w:val="24"/>
          <w:szCs w:val="24"/>
        </w:rPr>
        <w:t xml:space="preserve"> лежит </w:t>
      </w:r>
      <w:r w:rsidRPr="006906CE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закон </w:t>
      </w:r>
      <w:proofErr w:type="spellStart"/>
      <w:r w:rsidRPr="006906CE">
        <w:rPr>
          <w:rFonts w:ascii="Times New Roman" w:eastAsia="Times New Roman" w:hAnsi="Times New Roman" w:cs="Times New Roman"/>
          <w:i/>
          <w:iCs/>
          <w:sz w:val="24"/>
          <w:szCs w:val="24"/>
        </w:rPr>
        <w:t>Сэя</w:t>
      </w:r>
      <w:proofErr w:type="spellEnd"/>
      <w:r w:rsidRPr="006906CE">
        <w:rPr>
          <w:rFonts w:ascii="Times New Roman" w:eastAsia="Times New Roman" w:hAnsi="Times New Roman" w:cs="Times New Roman"/>
          <w:sz w:val="24"/>
          <w:szCs w:val="24"/>
        </w:rPr>
        <w:t xml:space="preserve">, в соответствии с которым предложение вызывает спрос. Неоклассики считали, что закон </w:t>
      </w:r>
      <w:proofErr w:type="spellStart"/>
      <w:r w:rsidRPr="006906CE">
        <w:rPr>
          <w:rFonts w:ascii="Times New Roman" w:eastAsia="Times New Roman" w:hAnsi="Times New Roman" w:cs="Times New Roman"/>
          <w:sz w:val="24"/>
          <w:szCs w:val="24"/>
        </w:rPr>
        <w:t>Сэя</w:t>
      </w:r>
      <w:proofErr w:type="spellEnd"/>
      <w:r w:rsidRPr="006906CE">
        <w:rPr>
          <w:rFonts w:ascii="Times New Roman" w:eastAsia="Times New Roman" w:hAnsi="Times New Roman" w:cs="Times New Roman"/>
          <w:sz w:val="24"/>
          <w:szCs w:val="24"/>
        </w:rPr>
        <w:t xml:space="preserve"> действует и в том случае, если часть доходов сберегается, так как сбережения через ставку процента превращаются в инвестиции. А ставка процента, являющаяся ценой кредитных ресурсов, как любая другая цена стремится уравновесить спрос и предложение.</w:t>
      </w:r>
    </w:p>
    <w:p w:rsidR="006906CE" w:rsidRPr="006906CE" w:rsidRDefault="006906CE" w:rsidP="006906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6906CE">
        <w:rPr>
          <w:rFonts w:ascii="Times New Roman" w:eastAsia="Times New Roman" w:hAnsi="Times New Roman" w:cs="Times New Roman"/>
          <w:i/>
          <w:iCs/>
          <w:sz w:val="24"/>
          <w:szCs w:val="24"/>
        </w:rPr>
        <w:t>Кейнс</w:t>
      </w:r>
      <w:proofErr w:type="spellEnd"/>
      <w:r w:rsidRPr="006906CE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r w:rsidRPr="006906CE">
        <w:rPr>
          <w:rFonts w:ascii="Times New Roman" w:eastAsia="Times New Roman" w:hAnsi="Times New Roman" w:cs="Times New Roman"/>
          <w:sz w:val="24"/>
          <w:szCs w:val="24"/>
        </w:rPr>
        <w:t xml:space="preserve">показал, что </w:t>
      </w:r>
      <w:r w:rsidRPr="006906CE">
        <w:rPr>
          <w:rFonts w:ascii="Times New Roman" w:eastAsia="Times New Roman" w:hAnsi="Times New Roman" w:cs="Times New Roman"/>
          <w:i/>
          <w:iCs/>
          <w:sz w:val="24"/>
          <w:szCs w:val="24"/>
        </w:rPr>
        <w:t>инвестиции не приводят автоматически к полной занятости через ставку процента</w:t>
      </w:r>
      <w:r w:rsidRPr="006906CE">
        <w:rPr>
          <w:rFonts w:ascii="Times New Roman" w:eastAsia="Times New Roman" w:hAnsi="Times New Roman" w:cs="Times New Roman"/>
          <w:sz w:val="24"/>
          <w:szCs w:val="24"/>
        </w:rPr>
        <w:t xml:space="preserve">, так как решения о сбережениях и инвестировании принимаются разными лицами на разных основаниях. Согласно концепции </w:t>
      </w:r>
      <w:proofErr w:type="spellStart"/>
      <w:r w:rsidRPr="006906CE">
        <w:rPr>
          <w:rFonts w:ascii="Times New Roman" w:eastAsia="Times New Roman" w:hAnsi="Times New Roman" w:cs="Times New Roman"/>
          <w:sz w:val="24"/>
          <w:szCs w:val="24"/>
        </w:rPr>
        <w:t>Кейнса</w:t>
      </w:r>
      <w:proofErr w:type="spellEnd"/>
      <w:r w:rsidRPr="006906CE">
        <w:rPr>
          <w:rFonts w:ascii="Times New Roman" w:eastAsia="Times New Roman" w:hAnsi="Times New Roman" w:cs="Times New Roman"/>
          <w:sz w:val="24"/>
          <w:szCs w:val="24"/>
        </w:rPr>
        <w:t xml:space="preserve"> равенство сбережений и инвестиций достигается</w:t>
      </w:r>
      <w:r w:rsidRPr="006906CE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не через изменение ставки процента, а через уровень совокупного дохода</w:t>
      </w:r>
      <w:r w:rsidRPr="006906CE">
        <w:rPr>
          <w:rFonts w:ascii="Times New Roman" w:eastAsia="Times New Roman" w:hAnsi="Times New Roman" w:cs="Times New Roman"/>
          <w:sz w:val="24"/>
          <w:szCs w:val="24"/>
        </w:rPr>
        <w:t xml:space="preserve">. Он доказал, что </w:t>
      </w:r>
      <w:r w:rsidRPr="006906CE">
        <w:rPr>
          <w:rFonts w:ascii="Times New Roman" w:eastAsia="Times New Roman" w:hAnsi="Times New Roman" w:cs="Times New Roman"/>
          <w:i/>
          <w:iCs/>
          <w:sz w:val="24"/>
          <w:szCs w:val="24"/>
        </w:rPr>
        <w:t>увеличение сбережений</w:t>
      </w:r>
      <w:r w:rsidRPr="006906CE">
        <w:rPr>
          <w:rFonts w:ascii="Times New Roman" w:eastAsia="Times New Roman" w:hAnsi="Times New Roman" w:cs="Times New Roman"/>
          <w:sz w:val="24"/>
          <w:szCs w:val="24"/>
        </w:rPr>
        <w:t xml:space="preserve"> в экономике с неполным использованием ресурсов </w:t>
      </w:r>
      <w:r w:rsidRPr="006906CE">
        <w:rPr>
          <w:rFonts w:ascii="Times New Roman" w:eastAsia="Times New Roman" w:hAnsi="Times New Roman" w:cs="Times New Roman"/>
          <w:i/>
          <w:iCs/>
          <w:sz w:val="24"/>
          <w:szCs w:val="24"/>
        </w:rPr>
        <w:t>приведет к снижению уровня производства и занятости</w:t>
      </w:r>
      <w:r w:rsidRPr="006906CE">
        <w:rPr>
          <w:rFonts w:ascii="Times New Roman" w:eastAsia="Times New Roman" w:hAnsi="Times New Roman" w:cs="Times New Roman"/>
          <w:sz w:val="24"/>
          <w:szCs w:val="24"/>
        </w:rPr>
        <w:t xml:space="preserve">, так как при </w:t>
      </w:r>
      <w:r w:rsidRPr="006906CE">
        <w:rPr>
          <w:rFonts w:ascii="Times New Roman" w:eastAsia="Times New Roman" w:hAnsi="Times New Roman" w:cs="Times New Roman"/>
          <w:i/>
          <w:iCs/>
          <w:sz w:val="24"/>
          <w:szCs w:val="24"/>
        </w:rPr>
        <w:t>увеличении сбережений домохозяй</w:t>
      </w:r>
      <w:proofErr w:type="gramStart"/>
      <w:r w:rsidRPr="006906CE">
        <w:rPr>
          <w:rFonts w:ascii="Times New Roman" w:eastAsia="Times New Roman" w:hAnsi="Times New Roman" w:cs="Times New Roman"/>
          <w:i/>
          <w:iCs/>
          <w:sz w:val="24"/>
          <w:szCs w:val="24"/>
        </w:rPr>
        <w:t>ств</w:t>
      </w:r>
      <w:r w:rsidRPr="006906CE">
        <w:rPr>
          <w:rFonts w:ascii="Times New Roman" w:eastAsia="Times New Roman" w:hAnsi="Times New Roman" w:cs="Times New Roman"/>
          <w:sz w:val="24"/>
          <w:szCs w:val="24"/>
        </w:rPr>
        <w:t xml:space="preserve"> пр</w:t>
      </w:r>
      <w:proofErr w:type="gramEnd"/>
      <w:r w:rsidRPr="006906CE">
        <w:rPr>
          <w:rFonts w:ascii="Times New Roman" w:eastAsia="Times New Roman" w:hAnsi="Times New Roman" w:cs="Times New Roman"/>
          <w:sz w:val="24"/>
          <w:szCs w:val="24"/>
        </w:rPr>
        <w:t xml:space="preserve">оисходит </w:t>
      </w:r>
      <w:r w:rsidRPr="006906CE">
        <w:rPr>
          <w:rFonts w:ascii="Times New Roman" w:eastAsia="Times New Roman" w:hAnsi="Times New Roman" w:cs="Times New Roman"/>
          <w:i/>
          <w:iCs/>
          <w:sz w:val="24"/>
          <w:szCs w:val="24"/>
        </w:rPr>
        <w:t>сокращение потребления</w:t>
      </w:r>
      <w:r w:rsidRPr="006906CE">
        <w:rPr>
          <w:rFonts w:ascii="Times New Roman" w:eastAsia="Times New Roman" w:hAnsi="Times New Roman" w:cs="Times New Roman"/>
          <w:sz w:val="24"/>
          <w:szCs w:val="24"/>
        </w:rPr>
        <w:t xml:space="preserve">, что не позволяет реализовать всю массу товаров, </w:t>
      </w:r>
      <w:r w:rsidRPr="006906CE">
        <w:rPr>
          <w:rFonts w:ascii="Times New Roman" w:eastAsia="Times New Roman" w:hAnsi="Times New Roman" w:cs="Times New Roman"/>
          <w:i/>
          <w:iCs/>
          <w:sz w:val="24"/>
          <w:szCs w:val="24"/>
        </w:rPr>
        <w:t>создается перепроизводство и снижается темп роста национального дохода</w:t>
      </w:r>
      <w:r w:rsidRPr="006906CE">
        <w:rPr>
          <w:rFonts w:ascii="Times New Roman" w:eastAsia="Times New Roman" w:hAnsi="Times New Roman" w:cs="Times New Roman"/>
          <w:sz w:val="24"/>
          <w:szCs w:val="24"/>
        </w:rPr>
        <w:t xml:space="preserve">. Данный </w:t>
      </w:r>
      <w:r w:rsidRPr="006906CE">
        <w:rPr>
          <w:rFonts w:ascii="Times New Roman" w:eastAsia="Times New Roman" w:hAnsi="Times New Roman" w:cs="Times New Roman"/>
          <w:i/>
          <w:iCs/>
          <w:sz w:val="24"/>
          <w:szCs w:val="24"/>
        </w:rPr>
        <w:t>эффект усиливается действием мультипликатора</w:t>
      </w:r>
      <w:r w:rsidRPr="006906CE">
        <w:rPr>
          <w:rFonts w:ascii="Times New Roman" w:eastAsia="Times New Roman" w:hAnsi="Times New Roman" w:cs="Times New Roman"/>
          <w:sz w:val="24"/>
          <w:szCs w:val="24"/>
        </w:rPr>
        <w:t xml:space="preserve">. Описанное </w:t>
      </w:r>
      <w:proofErr w:type="spellStart"/>
      <w:r w:rsidRPr="006906CE">
        <w:rPr>
          <w:rFonts w:ascii="Times New Roman" w:eastAsia="Times New Roman" w:hAnsi="Times New Roman" w:cs="Times New Roman"/>
          <w:sz w:val="24"/>
          <w:szCs w:val="24"/>
        </w:rPr>
        <w:t>Кейнсом</w:t>
      </w:r>
      <w:proofErr w:type="spellEnd"/>
      <w:r w:rsidRPr="006906CE">
        <w:rPr>
          <w:rFonts w:ascii="Times New Roman" w:eastAsia="Times New Roman" w:hAnsi="Times New Roman" w:cs="Times New Roman"/>
          <w:sz w:val="24"/>
          <w:szCs w:val="24"/>
        </w:rPr>
        <w:t xml:space="preserve"> состояние экономики получило название </w:t>
      </w:r>
      <w:r w:rsidRPr="006906CE">
        <w:rPr>
          <w:rFonts w:ascii="Times New Roman" w:eastAsia="Times New Roman" w:hAnsi="Times New Roman" w:cs="Times New Roman"/>
          <w:i/>
          <w:iCs/>
          <w:sz w:val="24"/>
          <w:szCs w:val="24"/>
        </w:rPr>
        <w:t>парадокса бережливости</w:t>
      </w:r>
      <w:r w:rsidRPr="006906CE">
        <w:rPr>
          <w:rFonts w:ascii="Times New Roman" w:eastAsia="Times New Roman" w:hAnsi="Times New Roman" w:cs="Times New Roman"/>
          <w:sz w:val="24"/>
          <w:szCs w:val="24"/>
        </w:rPr>
        <w:t xml:space="preserve">. В </w:t>
      </w:r>
      <w:r w:rsidRPr="006906CE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центре внимания </w:t>
      </w:r>
      <w:proofErr w:type="spellStart"/>
      <w:r w:rsidRPr="006906CE">
        <w:rPr>
          <w:rFonts w:ascii="Times New Roman" w:eastAsia="Times New Roman" w:hAnsi="Times New Roman" w:cs="Times New Roman"/>
          <w:i/>
          <w:iCs/>
          <w:sz w:val="24"/>
          <w:szCs w:val="24"/>
        </w:rPr>
        <w:t>кейнсианской</w:t>
      </w:r>
      <w:proofErr w:type="spellEnd"/>
      <w:r w:rsidRPr="006906CE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модели экономики</w:t>
      </w:r>
      <w:r w:rsidRPr="006906CE">
        <w:rPr>
          <w:rFonts w:ascii="Times New Roman" w:eastAsia="Times New Roman" w:hAnsi="Times New Roman" w:cs="Times New Roman"/>
          <w:sz w:val="24"/>
          <w:szCs w:val="24"/>
        </w:rPr>
        <w:t xml:space="preserve"> находится </w:t>
      </w:r>
      <w:r w:rsidRPr="006906CE">
        <w:rPr>
          <w:rFonts w:ascii="Times New Roman" w:eastAsia="Times New Roman" w:hAnsi="Times New Roman" w:cs="Times New Roman"/>
          <w:i/>
          <w:iCs/>
          <w:sz w:val="24"/>
          <w:szCs w:val="24"/>
        </w:rPr>
        <w:t>соотношение между доходами и расходами</w:t>
      </w:r>
      <w:r w:rsidRPr="006906CE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6906CE">
        <w:rPr>
          <w:rFonts w:ascii="Times New Roman" w:eastAsia="Times New Roman" w:hAnsi="Times New Roman" w:cs="Times New Roman"/>
          <w:sz w:val="24"/>
          <w:szCs w:val="24"/>
        </w:rPr>
        <w:t>Кейнс</w:t>
      </w:r>
      <w:proofErr w:type="spellEnd"/>
      <w:r w:rsidRPr="006906CE">
        <w:rPr>
          <w:rFonts w:ascii="Times New Roman" w:eastAsia="Times New Roman" w:hAnsi="Times New Roman" w:cs="Times New Roman"/>
          <w:sz w:val="24"/>
          <w:szCs w:val="24"/>
        </w:rPr>
        <w:t xml:space="preserve"> предложил </w:t>
      </w:r>
      <w:r w:rsidRPr="006906CE">
        <w:rPr>
          <w:rFonts w:ascii="Times New Roman" w:eastAsia="Times New Roman" w:hAnsi="Times New Roman" w:cs="Times New Roman"/>
          <w:i/>
          <w:iCs/>
          <w:sz w:val="24"/>
          <w:szCs w:val="24"/>
        </w:rPr>
        <w:t>метод определения равновесного уровня производства при текущем, неизменном уровне цен</w:t>
      </w:r>
      <w:r w:rsidRPr="006906CE">
        <w:rPr>
          <w:rFonts w:ascii="Times New Roman" w:eastAsia="Times New Roman" w:hAnsi="Times New Roman" w:cs="Times New Roman"/>
          <w:sz w:val="24"/>
          <w:szCs w:val="24"/>
        </w:rPr>
        <w:t xml:space="preserve"> (цены определяются экзогенно) </w:t>
      </w:r>
      <w:r w:rsidRPr="006906CE">
        <w:rPr>
          <w:rFonts w:ascii="Times New Roman" w:eastAsia="Times New Roman" w:hAnsi="Times New Roman" w:cs="Times New Roman"/>
          <w:i/>
          <w:iCs/>
          <w:sz w:val="24"/>
          <w:szCs w:val="24"/>
        </w:rPr>
        <w:t>методом сопоставления совокупных расходов и объема производства</w:t>
      </w:r>
      <w:r w:rsidRPr="006906CE">
        <w:rPr>
          <w:rFonts w:ascii="Times New Roman" w:eastAsia="Times New Roman" w:hAnsi="Times New Roman" w:cs="Times New Roman"/>
          <w:sz w:val="24"/>
          <w:szCs w:val="24"/>
        </w:rPr>
        <w:t xml:space="preserve">, который получил название модель доходы - расходы или </w:t>
      </w:r>
      <w:proofErr w:type="spellStart"/>
      <w:r w:rsidRPr="006906CE">
        <w:rPr>
          <w:rFonts w:ascii="Times New Roman" w:eastAsia="Times New Roman" w:hAnsi="Times New Roman" w:cs="Times New Roman"/>
          <w:sz w:val="24"/>
          <w:szCs w:val="24"/>
        </w:rPr>
        <w:t>кейнсианский</w:t>
      </w:r>
      <w:proofErr w:type="spellEnd"/>
      <w:r w:rsidRPr="006906CE">
        <w:rPr>
          <w:rFonts w:ascii="Times New Roman" w:eastAsia="Times New Roman" w:hAnsi="Times New Roman" w:cs="Times New Roman"/>
          <w:sz w:val="24"/>
          <w:szCs w:val="24"/>
        </w:rPr>
        <w:t xml:space="preserve"> крест (</w:t>
      </w:r>
      <w:r w:rsidRPr="006906CE">
        <w:rPr>
          <w:rFonts w:ascii="Times New Roman" w:eastAsia="Times New Roman" w:hAnsi="Times New Roman" w:cs="Times New Roman"/>
          <w:b/>
          <w:bCs/>
          <w:color w:val="0015AF"/>
          <w:sz w:val="24"/>
          <w:szCs w:val="24"/>
        </w:rPr>
        <w:t>рис 3.2</w:t>
      </w:r>
      <w:r w:rsidRPr="006906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14300" cy="114300"/>
            <wp:effectExtent l="19050" t="0" r="0" b="0"/>
            <wp:docPr id="3" name="Рисунок 3" descr="Рисунок 3.2. Модель макроэкономического равновесия доходы - расход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Рисунок 3.2. Модель макроэкономического равновесия доходы - расходы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906CE">
        <w:rPr>
          <w:rFonts w:ascii="Times New Roman" w:eastAsia="Times New Roman" w:hAnsi="Times New Roman" w:cs="Times New Roman"/>
          <w:sz w:val="24"/>
          <w:szCs w:val="24"/>
        </w:rPr>
        <w:t>).</w:t>
      </w:r>
    </w:p>
    <w:p w:rsidR="006906CE" w:rsidRPr="006906CE" w:rsidRDefault="006906CE" w:rsidP="006906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906CE">
        <w:rPr>
          <w:rFonts w:ascii="Times New Roman" w:eastAsia="Times New Roman" w:hAnsi="Times New Roman" w:cs="Times New Roman"/>
          <w:sz w:val="24"/>
          <w:szCs w:val="24"/>
        </w:rPr>
        <w:t xml:space="preserve">Эта простая </w:t>
      </w:r>
      <w:proofErr w:type="spellStart"/>
      <w:r w:rsidRPr="006906CE">
        <w:rPr>
          <w:rFonts w:ascii="Times New Roman" w:eastAsia="Times New Roman" w:hAnsi="Times New Roman" w:cs="Times New Roman"/>
          <w:sz w:val="24"/>
          <w:szCs w:val="24"/>
        </w:rPr>
        <w:t>кейнсианская</w:t>
      </w:r>
      <w:proofErr w:type="spellEnd"/>
      <w:r w:rsidRPr="006906CE">
        <w:rPr>
          <w:rFonts w:ascii="Times New Roman" w:eastAsia="Times New Roman" w:hAnsi="Times New Roman" w:cs="Times New Roman"/>
          <w:sz w:val="24"/>
          <w:szCs w:val="24"/>
        </w:rPr>
        <w:t xml:space="preserve"> модель анализирует </w:t>
      </w:r>
      <w:r w:rsidRPr="006906CE">
        <w:rPr>
          <w:rFonts w:ascii="Times New Roman" w:eastAsia="Times New Roman" w:hAnsi="Times New Roman" w:cs="Times New Roman"/>
          <w:i/>
          <w:iCs/>
          <w:sz w:val="24"/>
          <w:szCs w:val="24"/>
        </w:rPr>
        <w:t>макроэкономические явления исключительно со стороны спроса как положение статического равновесия</w:t>
      </w:r>
      <w:r w:rsidRPr="006906CE">
        <w:rPr>
          <w:rFonts w:ascii="Times New Roman" w:eastAsia="Times New Roman" w:hAnsi="Times New Roman" w:cs="Times New Roman"/>
          <w:sz w:val="24"/>
          <w:szCs w:val="24"/>
        </w:rPr>
        <w:t xml:space="preserve">, при котором </w:t>
      </w:r>
      <w:r w:rsidRPr="006906CE">
        <w:rPr>
          <w:rFonts w:ascii="Times New Roman" w:eastAsia="Times New Roman" w:hAnsi="Times New Roman" w:cs="Times New Roman"/>
          <w:i/>
          <w:iCs/>
          <w:sz w:val="24"/>
          <w:szCs w:val="24"/>
        </w:rPr>
        <w:lastRenderedPageBreak/>
        <w:t>предложение реального национального объема производства</w:t>
      </w:r>
      <w:r w:rsidRPr="006906CE">
        <w:rPr>
          <w:rFonts w:ascii="Times New Roman" w:eastAsia="Times New Roman" w:hAnsi="Times New Roman" w:cs="Times New Roman"/>
          <w:sz w:val="24"/>
          <w:szCs w:val="24"/>
        </w:rPr>
        <w:t xml:space="preserve"> (Y) равно тому </w:t>
      </w:r>
      <w:r w:rsidRPr="006906CE">
        <w:rPr>
          <w:rFonts w:ascii="Times New Roman" w:eastAsia="Times New Roman" w:hAnsi="Times New Roman" w:cs="Times New Roman"/>
          <w:i/>
          <w:iCs/>
          <w:sz w:val="24"/>
          <w:szCs w:val="24"/>
        </w:rPr>
        <w:t>количеству реального объема национального производства</w:t>
      </w:r>
      <w:r w:rsidRPr="006906CE">
        <w:rPr>
          <w:rFonts w:ascii="Times New Roman" w:eastAsia="Times New Roman" w:hAnsi="Times New Roman" w:cs="Times New Roman"/>
          <w:sz w:val="24"/>
          <w:szCs w:val="24"/>
        </w:rPr>
        <w:t xml:space="preserve">, которое люди </w:t>
      </w:r>
      <w:r w:rsidRPr="006906CE">
        <w:rPr>
          <w:rFonts w:ascii="Times New Roman" w:eastAsia="Times New Roman" w:hAnsi="Times New Roman" w:cs="Times New Roman"/>
          <w:i/>
          <w:iCs/>
          <w:sz w:val="24"/>
          <w:szCs w:val="24"/>
        </w:rPr>
        <w:t>хотели бы приобрести</w:t>
      </w:r>
      <w:r w:rsidRPr="006906CE">
        <w:rPr>
          <w:rFonts w:ascii="Times New Roman" w:eastAsia="Times New Roman" w:hAnsi="Times New Roman" w:cs="Times New Roman"/>
          <w:sz w:val="24"/>
          <w:szCs w:val="24"/>
        </w:rPr>
        <w:t xml:space="preserve"> (AE). То есть, в этой модели </w:t>
      </w:r>
      <w:r w:rsidRPr="006906CE">
        <w:rPr>
          <w:rFonts w:ascii="Times New Roman" w:eastAsia="Times New Roman" w:hAnsi="Times New Roman" w:cs="Times New Roman"/>
          <w:i/>
          <w:iCs/>
          <w:sz w:val="24"/>
          <w:szCs w:val="24"/>
        </w:rPr>
        <w:t>объем совокупных расходов</w:t>
      </w:r>
      <w:r w:rsidRPr="006906CE">
        <w:rPr>
          <w:rFonts w:ascii="Times New Roman" w:eastAsia="Times New Roman" w:hAnsi="Times New Roman" w:cs="Times New Roman"/>
          <w:sz w:val="24"/>
          <w:szCs w:val="24"/>
        </w:rPr>
        <w:t xml:space="preserve"> AE </w:t>
      </w:r>
      <w:r w:rsidRPr="006906CE">
        <w:rPr>
          <w:rFonts w:ascii="Times New Roman" w:eastAsia="Times New Roman" w:hAnsi="Times New Roman" w:cs="Times New Roman"/>
          <w:i/>
          <w:iCs/>
          <w:sz w:val="24"/>
          <w:szCs w:val="24"/>
        </w:rPr>
        <w:t>определяет объем производства</w:t>
      </w:r>
      <w:r w:rsidRPr="006906CE">
        <w:rPr>
          <w:rFonts w:ascii="Times New Roman" w:eastAsia="Times New Roman" w:hAnsi="Times New Roman" w:cs="Times New Roman"/>
          <w:sz w:val="24"/>
          <w:szCs w:val="24"/>
        </w:rPr>
        <w:t xml:space="preserve"> Y и </w:t>
      </w:r>
      <w:r w:rsidRPr="006906CE">
        <w:rPr>
          <w:rFonts w:ascii="Times New Roman" w:eastAsia="Times New Roman" w:hAnsi="Times New Roman" w:cs="Times New Roman"/>
          <w:i/>
          <w:iCs/>
          <w:sz w:val="24"/>
          <w:szCs w:val="24"/>
        </w:rPr>
        <w:t>связанный с ним уровень безработицы</w:t>
      </w:r>
      <w:r w:rsidRPr="006906CE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6906CE" w:rsidRPr="006906CE" w:rsidRDefault="006906CE" w:rsidP="006906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906CE">
        <w:rPr>
          <w:rFonts w:ascii="Times New Roman" w:eastAsia="Times New Roman" w:hAnsi="Times New Roman" w:cs="Times New Roman"/>
          <w:sz w:val="24"/>
          <w:szCs w:val="24"/>
        </w:rPr>
        <w:t xml:space="preserve">Исходным моментом этой модели является линия под углом 45 градусов. Любая точка на данной линии может быть точкой равновесия. Соответственно, </w:t>
      </w:r>
      <w:r w:rsidRPr="006906CE">
        <w:rPr>
          <w:rFonts w:ascii="Times New Roman" w:eastAsia="Times New Roman" w:hAnsi="Times New Roman" w:cs="Times New Roman"/>
          <w:i/>
          <w:iCs/>
          <w:sz w:val="24"/>
          <w:szCs w:val="24"/>
        </w:rPr>
        <w:t>точка пересечения графика совокупных расходов AE</w:t>
      </w:r>
      <w:r w:rsidRPr="006906CE">
        <w:rPr>
          <w:rFonts w:ascii="Times New Roman" w:eastAsia="Times New Roman" w:hAnsi="Times New Roman" w:cs="Times New Roman"/>
          <w:sz w:val="24"/>
          <w:szCs w:val="24"/>
        </w:rPr>
        <w:t xml:space="preserve">, которые упрощенно представляются как совокупный спрос, состоящий из суммы потребительских (C) и инвестиционных расходов (I), и линии под углом 45 градусов будет являться точкой макроэкономического равновесия. В этой точке выполняется равенство Y = C+I. В </w:t>
      </w:r>
      <w:r w:rsidRPr="006906CE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простой </w:t>
      </w:r>
      <w:proofErr w:type="spellStart"/>
      <w:r w:rsidRPr="006906CE">
        <w:rPr>
          <w:rFonts w:ascii="Times New Roman" w:eastAsia="Times New Roman" w:hAnsi="Times New Roman" w:cs="Times New Roman"/>
          <w:i/>
          <w:iCs/>
          <w:sz w:val="24"/>
          <w:szCs w:val="24"/>
        </w:rPr>
        <w:t>кейнсианской</w:t>
      </w:r>
      <w:proofErr w:type="spellEnd"/>
      <w:r w:rsidRPr="006906CE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модели</w:t>
      </w:r>
      <w:r w:rsidRPr="006906CE">
        <w:rPr>
          <w:rFonts w:ascii="Times New Roman" w:eastAsia="Times New Roman" w:hAnsi="Times New Roman" w:cs="Times New Roman"/>
          <w:sz w:val="24"/>
          <w:szCs w:val="24"/>
        </w:rPr>
        <w:t xml:space="preserve"> равновесие может быть связано, как с </w:t>
      </w:r>
      <w:r w:rsidRPr="006906CE">
        <w:rPr>
          <w:rFonts w:ascii="Times New Roman" w:eastAsia="Times New Roman" w:hAnsi="Times New Roman" w:cs="Times New Roman"/>
          <w:i/>
          <w:iCs/>
          <w:sz w:val="24"/>
          <w:szCs w:val="24"/>
        </w:rPr>
        <w:t>полной занятостью</w:t>
      </w:r>
      <w:r w:rsidRPr="006906CE">
        <w:rPr>
          <w:rFonts w:ascii="Times New Roman" w:eastAsia="Times New Roman" w:hAnsi="Times New Roman" w:cs="Times New Roman"/>
          <w:sz w:val="24"/>
          <w:szCs w:val="24"/>
        </w:rPr>
        <w:t xml:space="preserve">, так и </w:t>
      </w:r>
      <w:r w:rsidRPr="006906CE">
        <w:rPr>
          <w:rFonts w:ascii="Times New Roman" w:eastAsia="Times New Roman" w:hAnsi="Times New Roman" w:cs="Times New Roman"/>
          <w:i/>
          <w:iCs/>
          <w:sz w:val="24"/>
          <w:szCs w:val="24"/>
        </w:rPr>
        <w:t>демонстрировать равновесие в условиях безработицы</w:t>
      </w:r>
      <w:r w:rsidRPr="006906CE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6906CE" w:rsidRPr="006906CE" w:rsidRDefault="006906CE" w:rsidP="006906CE">
      <w:pPr>
        <w:shd w:val="clear" w:color="auto" w:fill="F04571"/>
        <w:spacing w:after="0" w:line="240" w:lineRule="auto"/>
        <w:rPr>
          <w:rFonts w:ascii="Times New Roman" w:eastAsia="Times New Roman" w:hAnsi="Times New Roman" w:cs="Times New Roman"/>
          <w:b/>
          <w:bCs/>
          <w:color w:val="FFFFFF"/>
          <w:sz w:val="27"/>
          <w:szCs w:val="27"/>
        </w:rPr>
      </w:pPr>
      <w:bookmarkStart w:id="3" w:name="i492"/>
      <w:bookmarkStart w:id="4" w:name="3.2." w:colFirst="0" w:colLast="0"/>
      <w:bookmarkEnd w:id="1"/>
      <w:bookmarkEnd w:id="3"/>
      <w:r w:rsidRPr="006906CE">
        <w:rPr>
          <w:rFonts w:ascii="Times New Roman" w:eastAsia="Times New Roman" w:hAnsi="Times New Roman" w:cs="Times New Roman"/>
          <w:b/>
          <w:bCs/>
          <w:color w:val="FFFFFF"/>
          <w:sz w:val="27"/>
          <w:szCs w:val="27"/>
        </w:rPr>
        <w:t>3.2.</w:t>
      </w:r>
    </w:p>
    <w:p w:rsidR="006906CE" w:rsidRPr="006906CE" w:rsidRDefault="006906CE" w:rsidP="006906CE">
      <w:pPr>
        <w:shd w:val="clear" w:color="auto" w:fill="808080"/>
        <w:spacing w:after="100" w:line="240" w:lineRule="auto"/>
        <w:rPr>
          <w:rFonts w:ascii="Times New Roman" w:eastAsia="Times New Roman" w:hAnsi="Times New Roman" w:cs="Times New Roman"/>
          <w:b/>
          <w:bCs/>
          <w:color w:val="FFFFFF"/>
          <w:sz w:val="27"/>
          <w:szCs w:val="27"/>
        </w:rPr>
      </w:pPr>
      <w:r w:rsidRPr="006906CE">
        <w:rPr>
          <w:rFonts w:ascii="Times New Roman" w:eastAsia="Times New Roman" w:hAnsi="Times New Roman" w:cs="Times New Roman"/>
          <w:b/>
          <w:bCs/>
          <w:color w:val="FFFFFF"/>
          <w:sz w:val="27"/>
          <w:szCs w:val="27"/>
        </w:rPr>
        <w:t xml:space="preserve">Функции потребления и сбережения в </w:t>
      </w:r>
      <w:proofErr w:type="spellStart"/>
      <w:r w:rsidRPr="006906CE">
        <w:rPr>
          <w:rFonts w:ascii="Times New Roman" w:eastAsia="Times New Roman" w:hAnsi="Times New Roman" w:cs="Times New Roman"/>
          <w:b/>
          <w:bCs/>
          <w:color w:val="FFFFFF"/>
          <w:sz w:val="27"/>
          <w:szCs w:val="27"/>
        </w:rPr>
        <w:t>кейнсианской</w:t>
      </w:r>
      <w:proofErr w:type="spellEnd"/>
      <w:r w:rsidRPr="006906CE">
        <w:rPr>
          <w:rFonts w:ascii="Times New Roman" w:eastAsia="Times New Roman" w:hAnsi="Times New Roman" w:cs="Times New Roman"/>
          <w:b/>
          <w:bCs/>
          <w:color w:val="FFFFFF"/>
          <w:sz w:val="27"/>
          <w:szCs w:val="27"/>
        </w:rPr>
        <w:t xml:space="preserve"> теории</w:t>
      </w:r>
    </w:p>
    <w:p w:rsidR="006906CE" w:rsidRPr="006906CE" w:rsidRDefault="006906CE" w:rsidP="006906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906CE">
        <w:rPr>
          <w:rFonts w:ascii="Times New Roman" w:eastAsia="Times New Roman" w:hAnsi="Times New Roman" w:cs="Times New Roman"/>
          <w:sz w:val="24"/>
          <w:szCs w:val="24"/>
        </w:rPr>
        <w:t xml:space="preserve">Главной целью экономического анализа по </w:t>
      </w:r>
      <w:proofErr w:type="spellStart"/>
      <w:r w:rsidRPr="006906CE">
        <w:rPr>
          <w:rFonts w:ascii="Times New Roman" w:eastAsia="Times New Roman" w:hAnsi="Times New Roman" w:cs="Times New Roman"/>
          <w:sz w:val="24"/>
          <w:szCs w:val="24"/>
        </w:rPr>
        <w:t>Кейнсу</w:t>
      </w:r>
      <w:proofErr w:type="spellEnd"/>
      <w:r w:rsidRPr="006906CE">
        <w:rPr>
          <w:rFonts w:ascii="Times New Roman" w:eastAsia="Times New Roman" w:hAnsi="Times New Roman" w:cs="Times New Roman"/>
          <w:sz w:val="24"/>
          <w:szCs w:val="24"/>
        </w:rPr>
        <w:t xml:space="preserve"> является определение факторов, от которых зависит величина национального дохода. Именно национальный доход (Y) обусловливает уровень занятости в экономике (N). Иначе говоря, занятость есть функция национального дохода: N = </w:t>
      </w:r>
      <w:proofErr w:type="spellStart"/>
      <w:r w:rsidRPr="006906CE">
        <w:rPr>
          <w:rFonts w:ascii="Times New Roman" w:eastAsia="Times New Roman" w:hAnsi="Times New Roman" w:cs="Times New Roman"/>
          <w:i/>
          <w:iCs/>
          <w:sz w:val="24"/>
          <w:szCs w:val="24"/>
        </w:rPr>
        <w:t>f</w:t>
      </w:r>
      <w:proofErr w:type="spellEnd"/>
      <w:r w:rsidRPr="006906CE">
        <w:rPr>
          <w:rFonts w:ascii="Times New Roman" w:eastAsia="Times New Roman" w:hAnsi="Times New Roman" w:cs="Times New Roman"/>
          <w:sz w:val="24"/>
          <w:szCs w:val="24"/>
        </w:rPr>
        <w:t>(Y).</w:t>
      </w:r>
    </w:p>
    <w:p w:rsidR="006906CE" w:rsidRPr="006906CE" w:rsidRDefault="006906CE" w:rsidP="006906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6906CE">
        <w:rPr>
          <w:rFonts w:ascii="Times New Roman" w:eastAsia="Times New Roman" w:hAnsi="Times New Roman" w:cs="Times New Roman"/>
          <w:sz w:val="24"/>
          <w:szCs w:val="24"/>
        </w:rPr>
        <w:t>Кейнс</w:t>
      </w:r>
      <w:proofErr w:type="spellEnd"/>
      <w:r w:rsidRPr="006906CE">
        <w:rPr>
          <w:rFonts w:ascii="Times New Roman" w:eastAsia="Times New Roman" w:hAnsi="Times New Roman" w:cs="Times New Roman"/>
          <w:sz w:val="24"/>
          <w:szCs w:val="24"/>
        </w:rPr>
        <w:t xml:space="preserve"> показал, что на объем национального производства, как и на объем совокупного спроса, оказывают влияние три важнейших фактора: потребление, сбережения населения и инвестиции фирм.</w:t>
      </w:r>
    </w:p>
    <w:p w:rsidR="006906CE" w:rsidRPr="006906CE" w:rsidRDefault="006906CE" w:rsidP="006906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906CE">
        <w:rPr>
          <w:rFonts w:ascii="Times New Roman" w:eastAsia="Times New Roman" w:hAnsi="Times New Roman" w:cs="Times New Roman"/>
          <w:sz w:val="24"/>
          <w:szCs w:val="24"/>
        </w:rPr>
        <w:t>Абстрагируясь от влияния государства и внешнего мира, совокупный спрос можно представить как сумму потребительских и инвестиционных расходов:</w:t>
      </w:r>
    </w:p>
    <w:tbl>
      <w:tblPr>
        <w:tblW w:w="9060" w:type="dxa"/>
        <w:tblCellSpacing w:w="7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127"/>
        <w:gridCol w:w="933"/>
      </w:tblGrid>
      <w:tr w:rsidR="006906CE" w:rsidRPr="006906CE" w:rsidTr="006906CE">
        <w:trPr>
          <w:tblCellSpacing w:w="7" w:type="dxa"/>
        </w:trPr>
        <w:tc>
          <w:tcPr>
            <w:tcW w:w="7995" w:type="dxa"/>
            <w:vAlign w:val="center"/>
            <w:hideMark/>
          </w:tcPr>
          <w:p w:rsidR="006906CE" w:rsidRPr="006906CE" w:rsidRDefault="006906CE" w:rsidP="00690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6C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AD = C + I</w:t>
            </w:r>
          </w:p>
        </w:tc>
        <w:tc>
          <w:tcPr>
            <w:tcW w:w="900" w:type="dxa"/>
            <w:vAlign w:val="center"/>
            <w:hideMark/>
          </w:tcPr>
          <w:p w:rsidR="006906CE" w:rsidRPr="006906CE" w:rsidRDefault="006906CE" w:rsidP="00690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6CE">
              <w:rPr>
                <w:rFonts w:ascii="Times New Roman" w:eastAsia="Times New Roman" w:hAnsi="Times New Roman" w:cs="Times New Roman"/>
                <w:sz w:val="24"/>
                <w:szCs w:val="24"/>
              </w:rPr>
              <w:t>(3.1)</w:t>
            </w:r>
          </w:p>
        </w:tc>
      </w:tr>
    </w:tbl>
    <w:p w:rsidR="006906CE" w:rsidRPr="006906CE" w:rsidRDefault="006906CE" w:rsidP="006906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906CE">
        <w:rPr>
          <w:rFonts w:ascii="Times New Roman" w:eastAsia="Times New Roman" w:hAnsi="Times New Roman" w:cs="Times New Roman"/>
          <w:i/>
          <w:iCs/>
          <w:sz w:val="24"/>
          <w:szCs w:val="24"/>
        </w:rPr>
        <w:t>Потребительский спрос или потребление</w:t>
      </w:r>
      <w:r w:rsidRPr="006906CE">
        <w:rPr>
          <w:rFonts w:ascii="Times New Roman" w:eastAsia="Times New Roman" w:hAnsi="Times New Roman" w:cs="Times New Roman"/>
          <w:sz w:val="24"/>
          <w:szCs w:val="24"/>
        </w:rPr>
        <w:t xml:space="preserve"> (С) - это сумма денег, которую готово потратить население на приобретение потребительских товаров и услуг, то есть предназначенных для текущего потребления. Хотя нет двух одинаковых по потреблению семей, в среднем при прочих равных условиях, если возрастает доход, то возрастает и потребление, и наоборот. То есть, потребление зависит, главным образом, от </w:t>
      </w:r>
      <w:r w:rsidRPr="006906CE">
        <w:rPr>
          <w:rFonts w:ascii="Times New Roman" w:eastAsia="Times New Roman" w:hAnsi="Times New Roman" w:cs="Times New Roman"/>
          <w:i/>
          <w:iCs/>
          <w:sz w:val="24"/>
          <w:szCs w:val="24"/>
        </w:rPr>
        <w:t>уровня личных располагаемых доходов</w:t>
      </w:r>
      <w:r w:rsidRPr="006906CE">
        <w:rPr>
          <w:rFonts w:ascii="Times New Roman" w:eastAsia="Times New Roman" w:hAnsi="Times New Roman" w:cs="Times New Roman"/>
          <w:sz w:val="24"/>
          <w:szCs w:val="24"/>
        </w:rPr>
        <w:t xml:space="preserve"> (Y).</w:t>
      </w:r>
    </w:p>
    <w:p w:rsidR="006906CE" w:rsidRPr="006906CE" w:rsidRDefault="006906CE" w:rsidP="006906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906CE">
        <w:rPr>
          <w:rFonts w:ascii="Times New Roman" w:eastAsia="Times New Roman" w:hAnsi="Times New Roman" w:cs="Times New Roman"/>
          <w:sz w:val="24"/>
          <w:szCs w:val="24"/>
        </w:rPr>
        <w:t>Сумма потребления для каждого уровня дохода определяется функцией потребления. При росте дохода совокупное потребление увеличивается не на всю величину прироста дохода.</w:t>
      </w:r>
    </w:p>
    <w:p w:rsidR="006906CE" w:rsidRPr="006906CE" w:rsidRDefault="006906CE" w:rsidP="006906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906CE">
        <w:rPr>
          <w:rFonts w:ascii="Times New Roman" w:eastAsia="Times New Roman" w:hAnsi="Times New Roman" w:cs="Times New Roman"/>
          <w:sz w:val="24"/>
          <w:szCs w:val="24"/>
        </w:rPr>
        <w:t xml:space="preserve">Часть прироста дохода, которая используется на увеличение потребления, называется </w:t>
      </w:r>
      <w:r w:rsidRPr="006906CE">
        <w:rPr>
          <w:rFonts w:ascii="Times New Roman" w:eastAsia="Times New Roman" w:hAnsi="Times New Roman" w:cs="Times New Roman"/>
          <w:i/>
          <w:iCs/>
          <w:sz w:val="24"/>
          <w:szCs w:val="24"/>
        </w:rPr>
        <w:t>предельной склонностью к потреблению</w:t>
      </w:r>
      <w:r w:rsidRPr="006906CE">
        <w:rPr>
          <w:rFonts w:ascii="Times New Roman" w:eastAsia="Times New Roman" w:hAnsi="Times New Roman" w:cs="Times New Roman"/>
          <w:sz w:val="24"/>
          <w:szCs w:val="24"/>
        </w:rPr>
        <w:t xml:space="preserve"> (3.2):</w:t>
      </w:r>
    </w:p>
    <w:tbl>
      <w:tblPr>
        <w:tblW w:w="9060" w:type="dxa"/>
        <w:tblCellSpacing w:w="7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127"/>
        <w:gridCol w:w="933"/>
      </w:tblGrid>
      <w:tr w:rsidR="006906CE" w:rsidRPr="006906CE" w:rsidTr="006906CE">
        <w:trPr>
          <w:tblCellSpacing w:w="7" w:type="dxa"/>
        </w:trPr>
        <w:tc>
          <w:tcPr>
            <w:tcW w:w="7995" w:type="dxa"/>
            <w:vAlign w:val="center"/>
            <w:hideMark/>
          </w:tcPr>
          <w:p w:rsidR="006906CE" w:rsidRPr="006906CE" w:rsidRDefault="006906CE" w:rsidP="00690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14400" cy="406400"/>
                  <wp:effectExtent l="19050" t="0" r="0" b="0"/>
                  <wp:docPr id="4" name="Рисунок 4" descr="http://www.hi-edu.ru/e-books/xbook1054/files/for4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://www.hi-edu.ru/e-books/xbook1054/files/for4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406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00" w:type="dxa"/>
            <w:vAlign w:val="center"/>
            <w:hideMark/>
          </w:tcPr>
          <w:p w:rsidR="006906CE" w:rsidRPr="006906CE" w:rsidRDefault="006906CE" w:rsidP="00690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6CE">
              <w:rPr>
                <w:rFonts w:ascii="Times New Roman" w:eastAsia="Times New Roman" w:hAnsi="Times New Roman" w:cs="Times New Roman"/>
                <w:sz w:val="24"/>
                <w:szCs w:val="24"/>
              </w:rPr>
              <w:t>(3.2)</w:t>
            </w:r>
          </w:p>
        </w:tc>
      </w:tr>
    </w:tbl>
    <w:p w:rsidR="006906CE" w:rsidRPr="006906CE" w:rsidRDefault="006906CE" w:rsidP="006906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906CE">
        <w:rPr>
          <w:rFonts w:ascii="Times New Roman" w:eastAsia="Times New Roman" w:hAnsi="Times New Roman" w:cs="Times New Roman"/>
          <w:sz w:val="24"/>
          <w:szCs w:val="24"/>
        </w:rPr>
        <w:t xml:space="preserve">где </w:t>
      </w: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304800" cy="203200"/>
            <wp:effectExtent l="19050" t="0" r="0" b="0"/>
            <wp:docPr id="5" name="Рисунок 5" descr="&lt;?xml version=&quot;1.0&quot;?&gt;&#10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&lt;?xml version=&quot;1.0&quot;?&gt;&#10;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203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906CE">
        <w:rPr>
          <w:rFonts w:ascii="Times New Roman" w:eastAsia="Times New Roman" w:hAnsi="Times New Roman" w:cs="Times New Roman"/>
          <w:sz w:val="24"/>
          <w:szCs w:val="24"/>
        </w:rPr>
        <w:t xml:space="preserve">- изменение в потреблении, </w:t>
      </w: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79400" cy="190500"/>
            <wp:effectExtent l="19050" t="0" r="6350" b="0"/>
            <wp:docPr id="6" name="Рисунок 6" descr="&lt;?xml version=&quot;1.0&quot;?&gt;&#10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&lt;?xml version=&quot;1.0&quot;?&gt;&#10;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400" cy="190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906CE">
        <w:rPr>
          <w:rFonts w:ascii="Times New Roman" w:eastAsia="Times New Roman" w:hAnsi="Times New Roman" w:cs="Times New Roman"/>
          <w:sz w:val="24"/>
          <w:szCs w:val="24"/>
        </w:rPr>
        <w:t>- изменение в доходе.</w:t>
      </w:r>
    </w:p>
    <w:p w:rsidR="006906CE" w:rsidRPr="006906CE" w:rsidRDefault="006906CE" w:rsidP="006906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906CE">
        <w:rPr>
          <w:rFonts w:ascii="Times New Roman" w:eastAsia="Times New Roman" w:hAnsi="Times New Roman" w:cs="Times New Roman"/>
          <w:i/>
          <w:iCs/>
          <w:sz w:val="24"/>
          <w:szCs w:val="24"/>
        </w:rPr>
        <w:lastRenderedPageBreak/>
        <w:t>Геометрически предельная склонность к потреблению</w:t>
      </w:r>
      <w:r w:rsidRPr="006906CE">
        <w:rPr>
          <w:rFonts w:ascii="Times New Roman" w:eastAsia="Times New Roman" w:hAnsi="Times New Roman" w:cs="Times New Roman"/>
          <w:sz w:val="24"/>
          <w:szCs w:val="24"/>
        </w:rPr>
        <w:t xml:space="preserve"> (MPC) это есть </w:t>
      </w:r>
      <w:r w:rsidRPr="006906CE">
        <w:rPr>
          <w:rFonts w:ascii="Times New Roman" w:eastAsia="Times New Roman" w:hAnsi="Times New Roman" w:cs="Times New Roman"/>
          <w:i/>
          <w:iCs/>
          <w:sz w:val="24"/>
          <w:szCs w:val="24"/>
        </w:rPr>
        <w:t>тангенс угла наклона функции потребления</w:t>
      </w:r>
      <w:r w:rsidRPr="006906CE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6906CE" w:rsidRPr="006906CE" w:rsidRDefault="006906CE" w:rsidP="006906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906CE">
        <w:rPr>
          <w:rFonts w:ascii="Times New Roman" w:eastAsia="Times New Roman" w:hAnsi="Times New Roman" w:cs="Times New Roman"/>
          <w:i/>
          <w:iCs/>
          <w:sz w:val="24"/>
          <w:szCs w:val="24"/>
        </w:rPr>
        <w:t>Потребление</w:t>
      </w:r>
      <w:r w:rsidRPr="006906CE">
        <w:rPr>
          <w:rFonts w:ascii="Times New Roman" w:eastAsia="Times New Roman" w:hAnsi="Times New Roman" w:cs="Times New Roman"/>
          <w:sz w:val="24"/>
          <w:szCs w:val="24"/>
        </w:rPr>
        <w:t xml:space="preserve">, величина которого не зависит от размеров текущего располагаемого дохода, называется автономным потреблением (это экзогенно заданная величина). Простейшая </w:t>
      </w:r>
      <w:r w:rsidRPr="006906CE">
        <w:rPr>
          <w:rFonts w:ascii="Times New Roman" w:eastAsia="Times New Roman" w:hAnsi="Times New Roman" w:cs="Times New Roman"/>
          <w:i/>
          <w:iCs/>
          <w:sz w:val="24"/>
          <w:szCs w:val="24"/>
        </w:rPr>
        <w:t>функция потребления</w:t>
      </w:r>
      <w:r w:rsidRPr="006906CE">
        <w:rPr>
          <w:rFonts w:ascii="Times New Roman" w:eastAsia="Times New Roman" w:hAnsi="Times New Roman" w:cs="Times New Roman"/>
          <w:sz w:val="24"/>
          <w:szCs w:val="24"/>
        </w:rPr>
        <w:t xml:space="preserve"> отражена на </w:t>
      </w:r>
      <w:r w:rsidRPr="006906CE">
        <w:rPr>
          <w:rFonts w:ascii="Times New Roman" w:eastAsia="Times New Roman" w:hAnsi="Times New Roman" w:cs="Times New Roman"/>
          <w:b/>
          <w:bCs/>
          <w:color w:val="0015AF"/>
          <w:sz w:val="24"/>
          <w:szCs w:val="24"/>
        </w:rPr>
        <w:t>рис. 3.3</w:t>
      </w:r>
      <w:r w:rsidRPr="006906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14300" cy="114300"/>
            <wp:effectExtent l="19050" t="0" r="0" b="0"/>
            <wp:docPr id="7" name="Рисунок 7" descr="Рисунок 3.3. Простейшая функция потреблени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Рисунок 3.3. Простейшая функция потребления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906CE">
        <w:rPr>
          <w:rFonts w:ascii="Times New Roman" w:eastAsia="Times New Roman" w:hAnsi="Times New Roman" w:cs="Times New Roman"/>
          <w:sz w:val="24"/>
          <w:szCs w:val="24"/>
        </w:rPr>
        <w:t>и имеет вид (3.3):</w:t>
      </w:r>
    </w:p>
    <w:tbl>
      <w:tblPr>
        <w:tblW w:w="9060" w:type="dxa"/>
        <w:tblCellSpacing w:w="7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127"/>
        <w:gridCol w:w="933"/>
      </w:tblGrid>
      <w:tr w:rsidR="006906CE" w:rsidRPr="006906CE" w:rsidTr="006906CE">
        <w:trPr>
          <w:tblCellSpacing w:w="7" w:type="dxa"/>
        </w:trPr>
        <w:tc>
          <w:tcPr>
            <w:tcW w:w="7995" w:type="dxa"/>
            <w:vAlign w:val="center"/>
            <w:hideMark/>
          </w:tcPr>
          <w:p w:rsidR="006906CE" w:rsidRPr="006906CE" w:rsidRDefault="006906CE" w:rsidP="00690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6C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С = а</w:t>
            </w:r>
            <w:r w:rsidRPr="006906C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+ MPC </w:t>
            </w:r>
            <w:proofErr w:type="spellStart"/>
            <w:r w:rsidRPr="006906C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х</w:t>
            </w:r>
            <w:proofErr w:type="spellEnd"/>
            <w:r w:rsidRPr="006906C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6906C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Y</w:t>
            </w:r>
          </w:p>
        </w:tc>
        <w:tc>
          <w:tcPr>
            <w:tcW w:w="900" w:type="dxa"/>
            <w:vAlign w:val="center"/>
            <w:hideMark/>
          </w:tcPr>
          <w:p w:rsidR="006906CE" w:rsidRPr="006906CE" w:rsidRDefault="006906CE" w:rsidP="00690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6CE">
              <w:rPr>
                <w:rFonts w:ascii="Times New Roman" w:eastAsia="Times New Roman" w:hAnsi="Times New Roman" w:cs="Times New Roman"/>
                <w:sz w:val="24"/>
                <w:szCs w:val="24"/>
              </w:rPr>
              <w:t>(3.3)</w:t>
            </w:r>
          </w:p>
        </w:tc>
      </w:tr>
    </w:tbl>
    <w:p w:rsidR="006906CE" w:rsidRPr="006906CE" w:rsidRDefault="006906CE" w:rsidP="006906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906CE">
        <w:rPr>
          <w:rFonts w:ascii="Times New Roman" w:eastAsia="Times New Roman" w:hAnsi="Times New Roman" w:cs="Times New Roman"/>
          <w:sz w:val="24"/>
          <w:szCs w:val="24"/>
        </w:rPr>
        <w:t xml:space="preserve">где </w:t>
      </w:r>
      <w:r w:rsidRPr="006906CE">
        <w:rPr>
          <w:rFonts w:ascii="Times New Roman" w:eastAsia="Times New Roman" w:hAnsi="Times New Roman" w:cs="Times New Roman"/>
          <w:i/>
          <w:iCs/>
          <w:sz w:val="24"/>
          <w:szCs w:val="24"/>
        </w:rPr>
        <w:t>а</w:t>
      </w:r>
      <w:r w:rsidRPr="006906CE">
        <w:rPr>
          <w:rFonts w:ascii="Times New Roman" w:eastAsia="Times New Roman" w:hAnsi="Times New Roman" w:cs="Times New Roman"/>
          <w:sz w:val="24"/>
          <w:szCs w:val="24"/>
        </w:rPr>
        <w:t xml:space="preserve"> - величина автономного потребления.</w:t>
      </w:r>
    </w:p>
    <w:p w:rsidR="006906CE" w:rsidRPr="006906CE" w:rsidRDefault="006906CE" w:rsidP="006906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906CE">
        <w:rPr>
          <w:rFonts w:ascii="Times New Roman" w:eastAsia="Times New Roman" w:hAnsi="Times New Roman" w:cs="Times New Roman"/>
          <w:sz w:val="24"/>
          <w:szCs w:val="24"/>
        </w:rPr>
        <w:t xml:space="preserve">В </w:t>
      </w:r>
      <w:proofErr w:type="spellStart"/>
      <w:r w:rsidRPr="006906CE">
        <w:rPr>
          <w:rFonts w:ascii="Times New Roman" w:eastAsia="Times New Roman" w:hAnsi="Times New Roman" w:cs="Times New Roman"/>
          <w:sz w:val="24"/>
          <w:szCs w:val="24"/>
        </w:rPr>
        <w:t>кейнсианской</w:t>
      </w:r>
      <w:proofErr w:type="spellEnd"/>
      <w:r w:rsidRPr="006906CE">
        <w:rPr>
          <w:rFonts w:ascii="Times New Roman" w:eastAsia="Times New Roman" w:hAnsi="Times New Roman" w:cs="Times New Roman"/>
          <w:sz w:val="24"/>
          <w:szCs w:val="24"/>
        </w:rPr>
        <w:t xml:space="preserve"> модели предполагается, что </w:t>
      </w:r>
      <w:r w:rsidRPr="006906CE">
        <w:rPr>
          <w:rFonts w:ascii="Times New Roman" w:eastAsia="Times New Roman" w:hAnsi="Times New Roman" w:cs="Times New Roman"/>
          <w:i/>
          <w:iCs/>
          <w:sz w:val="24"/>
          <w:szCs w:val="24"/>
        </w:rPr>
        <w:t>функция потребления линейна</w:t>
      </w:r>
      <w:r w:rsidRPr="006906CE">
        <w:rPr>
          <w:rFonts w:ascii="Times New Roman" w:eastAsia="Times New Roman" w:hAnsi="Times New Roman" w:cs="Times New Roman"/>
          <w:sz w:val="24"/>
          <w:szCs w:val="24"/>
        </w:rPr>
        <w:t xml:space="preserve">, поскольку предельная склонность к потреблению мало изменяется. Соответственно, потребительские расходы выступают самым стабильным компонентом совокупных расходов. </w:t>
      </w:r>
      <w:r w:rsidRPr="006906CE">
        <w:rPr>
          <w:rFonts w:ascii="Times New Roman" w:eastAsia="Times New Roman" w:hAnsi="Times New Roman" w:cs="Times New Roman"/>
          <w:i/>
          <w:iCs/>
          <w:sz w:val="24"/>
          <w:szCs w:val="24"/>
        </w:rPr>
        <w:t>Какие бы колебания экономической конъюнктуры</w:t>
      </w:r>
      <w:r w:rsidRPr="006906CE">
        <w:rPr>
          <w:rFonts w:ascii="Times New Roman" w:eastAsia="Times New Roman" w:hAnsi="Times New Roman" w:cs="Times New Roman"/>
          <w:sz w:val="24"/>
          <w:szCs w:val="24"/>
        </w:rPr>
        <w:t xml:space="preserve"> ни происходили, </w:t>
      </w:r>
      <w:r w:rsidRPr="006906CE">
        <w:rPr>
          <w:rFonts w:ascii="Times New Roman" w:eastAsia="Times New Roman" w:hAnsi="Times New Roman" w:cs="Times New Roman"/>
          <w:i/>
          <w:iCs/>
          <w:sz w:val="24"/>
          <w:szCs w:val="24"/>
        </w:rPr>
        <w:t>потребители предъявляют довольно устойчивый спрос</w:t>
      </w:r>
      <w:r w:rsidRPr="006906CE">
        <w:rPr>
          <w:rFonts w:ascii="Times New Roman" w:eastAsia="Times New Roman" w:hAnsi="Times New Roman" w:cs="Times New Roman"/>
          <w:sz w:val="24"/>
          <w:szCs w:val="24"/>
        </w:rPr>
        <w:t xml:space="preserve"> на товары первой необходимости - хлеб, молоко, картофель, обычная одежда и обувь и др.</w:t>
      </w:r>
    </w:p>
    <w:p w:rsidR="006906CE" w:rsidRPr="006906CE" w:rsidRDefault="006906CE" w:rsidP="006906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906CE">
        <w:rPr>
          <w:rFonts w:ascii="Times New Roman" w:eastAsia="Times New Roman" w:hAnsi="Times New Roman" w:cs="Times New Roman"/>
          <w:sz w:val="24"/>
          <w:szCs w:val="24"/>
        </w:rPr>
        <w:t xml:space="preserve">Как правило, </w:t>
      </w:r>
      <w:r w:rsidRPr="006906CE">
        <w:rPr>
          <w:rFonts w:ascii="Times New Roman" w:eastAsia="Times New Roman" w:hAnsi="Times New Roman" w:cs="Times New Roman"/>
          <w:i/>
          <w:iCs/>
          <w:sz w:val="24"/>
          <w:szCs w:val="24"/>
        </w:rPr>
        <w:t>домашние хозяйства не потребляют весь свой располагаемый доход</w:t>
      </w:r>
      <w:r w:rsidRPr="006906CE">
        <w:rPr>
          <w:rFonts w:ascii="Times New Roman" w:eastAsia="Times New Roman" w:hAnsi="Times New Roman" w:cs="Times New Roman"/>
          <w:sz w:val="24"/>
          <w:szCs w:val="24"/>
        </w:rPr>
        <w:t>. Разница между располагаемым доходом и потреблением представляет сбережения (3.4):</w:t>
      </w:r>
    </w:p>
    <w:tbl>
      <w:tblPr>
        <w:tblW w:w="9060" w:type="dxa"/>
        <w:tblCellSpacing w:w="7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127"/>
        <w:gridCol w:w="933"/>
      </w:tblGrid>
      <w:tr w:rsidR="006906CE" w:rsidRPr="006906CE" w:rsidTr="006906CE">
        <w:trPr>
          <w:tblCellSpacing w:w="7" w:type="dxa"/>
        </w:trPr>
        <w:tc>
          <w:tcPr>
            <w:tcW w:w="7995" w:type="dxa"/>
            <w:vAlign w:val="center"/>
            <w:hideMark/>
          </w:tcPr>
          <w:p w:rsidR="006906CE" w:rsidRPr="006906CE" w:rsidRDefault="006906CE" w:rsidP="00690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6C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S = Y – C</w:t>
            </w:r>
          </w:p>
        </w:tc>
        <w:tc>
          <w:tcPr>
            <w:tcW w:w="900" w:type="dxa"/>
            <w:vAlign w:val="center"/>
            <w:hideMark/>
          </w:tcPr>
          <w:p w:rsidR="006906CE" w:rsidRPr="006906CE" w:rsidRDefault="006906CE" w:rsidP="00690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6CE">
              <w:rPr>
                <w:rFonts w:ascii="Times New Roman" w:eastAsia="Times New Roman" w:hAnsi="Times New Roman" w:cs="Times New Roman"/>
                <w:sz w:val="24"/>
                <w:szCs w:val="24"/>
              </w:rPr>
              <w:t>(3.4)</w:t>
            </w:r>
          </w:p>
        </w:tc>
      </w:tr>
    </w:tbl>
    <w:p w:rsidR="006906CE" w:rsidRPr="006906CE" w:rsidRDefault="006906CE" w:rsidP="006906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906CE">
        <w:rPr>
          <w:rFonts w:ascii="Times New Roman" w:eastAsia="Times New Roman" w:hAnsi="Times New Roman" w:cs="Times New Roman"/>
          <w:sz w:val="24"/>
          <w:szCs w:val="24"/>
        </w:rPr>
        <w:t xml:space="preserve">Целью сбережений является увеличение потребления в будущем </w:t>
      </w:r>
      <w:r w:rsidRPr="006906CE">
        <w:rPr>
          <w:rFonts w:ascii="Times New Roman" w:eastAsia="Times New Roman" w:hAnsi="Times New Roman" w:cs="Times New Roman"/>
          <w:i/>
          <w:iCs/>
          <w:sz w:val="24"/>
          <w:szCs w:val="24"/>
        </w:rPr>
        <w:t>за счет сокращения текущего</w:t>
      </w:r>
      <w:r w:rsidRPr="006906CE">
        <w:rPr>
          <w:rFonts w:ascii="Times New Roman" w:eastAsia="Times New Roman" w:hAnsi="Times New Roman" w:cs="Times New Roman"/>
          <w:sz w:val="24"/>
          <w:szCs w:val="24"/>
        </w:rPr>
        <w:t xml:space="preserve"> потребления. Доход, при котором сбережения равны 0, называется пороговым доходом. Пороговый доход определяется по точке пересечения линии 45° и графика функции потребления (</w:t>
      </w:r>
      <w:r w:rsidRPr="006906CE">
        <w:rPr>
          <w:rFonts w:ascii="Times New Roman" w:eastAsia="Times New Roman" w:hAnsi="Times New Roman" w:cs="Times New Roman"/>
          <w:b/>
          <w:bCs/>
          <w:color w:val="0015AF"/>
          <w:sz w:val="24"/>
          <w:szCs w:val="24"/>
        </w:rPr>
        <w:t>рис. 3.4</w:t>
      </w:r>
      <w:r w:rsidRPr="006906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14300" cy="114300"/>
            <wp:effectExtent l="19050" t="0" r="0" b="0"/>
            <wp:docPr id="8" name="Рисунок 8" descr="Рисунок 3.4. Определение порогового доход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Рисунок 3.4. Определение порогового дохода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906CE">
        <w:rPr>
          <w:rFonts w:ascii="Times New Roman" w:eastAsia="Times New Roman" w:hAnsi="Times New Roman" w:cs="Times New Roman"/>
          <w:sz w:val="24"/>
          <w:szCs w:val="24"/>
        </w:rPr>
        <w:t>).</w:t>
      </w:r>
    </w:p>
    <w:p w:rsidR="006906CE" w:rsidRPr="006906CE" w:rsidRDefault="006906CE" w:rsidP="006906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906CE">
        <w:rPr>
          <w:rFonts w:ascii="Times New Roman" w:eastAsia="Times New Roman" w:hAnsi="Times New Roman" w:cs="Times New Roman"/>
          <w:sz w:val="24"/>
          <w:szCs w:val="24"/>
        </w:rPr>
        <w:t xml:space="preserve">Сумму, </w:t>
      </w:r>
      <w:r w:rsidRPr="006906CE">
        <w:rPr>
          <w:rFonts w:ascii="Times New Roman" w:eastAsia="Times New Roman" w:hAnsi="Times New Roman" w:cs="Times New Roman"/>
          <w:i/>
          <w:iCs/>
          <w:sz w:val="24"/>
          <w:szCs w:val="24"/>
        </w:rPr>
        <w:t>сберегаемую при каждом из уровней доходов</w:t>
      </w:r>
      <w:r w:rsidRPr="006906CE">
        <w:rPr>
          <w:rFonts w:ascii="Times New Roman" w:eastAsia="Times New Roman" w:hAnsi="Times New Roman" w:cs="Times New Roman"/>
          <w:sz w:val="24"/>
          <w:szCs w:val="24"/>
        </w:rPr>
        <w:t>, отражает функция сбережения (</w:t>
      </w:r>
      <w:r w:rsidRPr="006906CE">
        <w:rPr>
          <w:rFonts w:ascii="Times New Roman" w:eastAsia="Times New Roman" w:hAnsi="Times New Roman" w:cs="Times New Roman"/>
          <w:b/>
          <w:bCs/>
          <w:color w:val="0015AF"/>
          <w:sz w:val="24"/>
          <w:szCs w:val="24"/>
        </w:rPr>
        <w:t>рис. 3.5</w:t>
      </w:r>
      <w:r w:rsidRPr="006906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14300" cy="114300"/>
            <wp:effectExtent l="19050" t="0" r="0" b="0"/>
            <wp:docPr id="9" name="Рисунок 9" descr="Рисунок 3.5. График функции сбережени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Рисунок 3.5. График функции сбережения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906CE">
        <w:rPr>
          <w:rFonts w:ascii="Times New Roman" w:eastAsia="Times New Roman" w:hAnsi="Times New Roman" w:cs="Times New Roman"/>
          <w:sz w:val="24"/>
          <w:szCs w:val="24"/>
        </w:rPr>
        <w:t>).</w:t>
      </w:r>
    </w:p>
    <w:p w:rsidR="006906CE" w:rsidRPr="006906CE" w:rsidRDefault="006906CE" w:rsidP="006906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906CE">
        <w:rPr>
          <w:rFonts w:ascii="Times New Roman" w:eastAsia="Times New Roman" w:hAnsi="Times New Roman" w:cs="Times New Roman"/>
          <w:sz w:val="24"/>
          <w:szCs w:val="24"/>
        </w:rPr>
        <w:t>Функция сбережения является зеркальным отражением функции потребления (3.5):</w:t>
      </w:r>
    </w:p>
    <w:tbl>
      <w:tblPr>
        <w:tblW w:w="9060" w:type="dxa"/>
        <w:tblCellSpacing w:w="7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127"/>
        <w:gridCol w:w="933"/>
      </w:tblGrid>
      <w:tr w:rsidR="006906CE" w:rsidRPr="006906CE" w:rsidTr="006906CE">
        <w:trPr>
          <w:tblCellSpacing w:w="7" w:type="dxa"/>
        </w:trPr>
        <w:tc>
          <w:tcPr>
            <w:tcW w:w="7995" w:type="dxa"/>
            <w:vAlign w:val="center"/>
            <w:hideMark/>
          </w:tcPr>
          <w:p w:rsidR="006906CE" w:rsidRPr="006906CE" w:rsidRDefault="006906CE" w:rsidP="00690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6C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S = Y</w:t>
            </w:r>
            <w:r w:rsidRPr="006906C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– </w:t>
            </w:r>
            <w:r w:rsidRPr="006906C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(а + MPC </w:t>
            </w:r>
            <w:proofErr w:type="spellStart"/>
            <w:r w:rsidRPr="006906C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х</w:t>
            </w:r>
            <w:proofErr w:type="spellEnd"/>
            <w:r w:rsidRPr="006906C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Y</w:t>
            </w:r>
            <w:r w:rsidRPr="006906C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) = – </w:t>
            </w:r>
            <w:r w:rsidRPr="006906C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а</w:t>
            </w:r>
            <w:r w:rsidRPr="006906C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+ (1 - MPC) </w:t>
            </w:r>
            <w:proofErr w:type="spellStart"/>
            <w:r w:rsidRPr="006906C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х</w:t>
            </w:r>
            <w:proofErr w:type="spellEnd"/>
            <w:r w:rsidRPr="006906C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6906C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Y</w:t>
            </w:r>
          </w:p>
        </w:tc>
        <w:tc>
          <w:tcPr>
            <w:tcW w:w="900" w:type="dxa"/>
            <w:vAlign w:val="center"/>
            <w:hideMark/>
          </w:tcPr>
          <w:p w:rsidR="006906CE" w:rsidRPr="006906CE" w:rsidRDefault="006906CE" w:rsidP="00690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6CE">
              <w:rPr>
                <w:rFonts w:ascii="Times New Roman" w:eastAsia="Times New Roman" w:hAnsi="Times New Roman" w:cs="Times New Roman"/>
                <w:sz w:val="24"/>
                <w:szCs w:val="24"/>
              </w:rPr>
              <w:t>(3.5)</w:t>
            </w:r>
          </w:p>
        </w:tc>
      </w:tr>
    </w:tbl>
    <w:p w:rsidR="006906CE" w:rsidRPr="006906CE" w:rsidRDefault="006906CE" w:rsidP="006906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906CE">
        <w:rPr>
          <w:rFonts w:ascii="Times New Roman" w:eastAsia="Times New Roman" w:hAnsi="Times New Roman" w:cs="Times New Roman"/>
          <w:sz w:val="24"/>
          <w:szCs w:val="24"/>
        </w:rPr>
        <w:t xml:space="preserve">Часть прироста дохода, которая идет </w:t>
      </w:r>
      <w:r w:rsidRPr="006906CE">
        <w:rPr>
          <w:rFonts w:ascii="Times New Roman" w:eastAsia="Times New Roman" w:hAnsi="Times New Roman" w:cs="Times New Roman"/>
          <w:i/>
          <w:iCs/>
          <w:sz w:val="24"/>
          <w:szCs w:val="24"/>
        </w:rPr>
        <w:t>на дополнительные сбережения</w:t>
      </w:r>
      <w:r w:rsidRPr="006906CE">
        <w:rPr>
          <w:rFonts w:ascii="Times New Roman" w:eastAsia="Times New Roman" w:hAnsi="Times New Roman" w:cs="Times New Roman"/>
          <w:sz w:val="24"/>
          <w:szCs w:val="24"/>
        </w:rPr>
        <w:t>, называется предельной склонностью к сбережению (3.6):</w:t>
      </w:r>
    </w:p>
    <w:tbl>
      <w:tblPr>
        <w:tblW w:w="9060" w:type="dxa"/>
        <w:tblCellSpacing w:w="7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127"/>
        <w:gridCol w:w="933"/>
      </w:tblGrid>
      <w:tr w:rsidR="006906CE" w:rsidRPr="006906CE" w:rsidTr="006906CE">
        <w:trPr>
          <w:tblCellSpacing w:w="7" w:type="dxa"/>
        </w:trPr>
        <w:tc>
          <w:tcPr>
            <w:tcW w:w="7995" w:type="dxa"/>
            <w:vAlign w:val="center"/>
            <w:hideMark/>
          </w:tcPr>
          <w:p w:rsidR="006906CE" w:rsidRPr="006906CE" w:rsidRDefault="006906CE" w:rsidP="00690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76300" cy="406400"/>
                  <wp:effectExtent l="19050" t="0" r="0" b="0"/>
                  <wp:docPr id="10" name="Рисунок 10" descr="http://www.hi-edu.ru/e-books/xbook1054/files/0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http://www.hi-edu.ru/e-books/xbook1054/files/0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6300" cy="406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00" w:type="dxa"/>
            <w:vAlign w:val="center"/>
            <w:hideMark/>
          </w:tcPr>
          <w:p w:rsidR="006906CE" w:rsidRPr="006906CE" w:rsidRDefault="006906CE" w:rsidP="00690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6CE">
              <w:rPr>
                <w:rFonts w:ascii="Times New Roman" w:eastAsia="Times New Roman" w:hAnsi="Times New Roman" w:cs="Times New Roman"/>
                <w:sz w:val="24"/>
                <w:szCs w:val="24"/>
              </w:rPr>
              <w:t>(3.6)</w:t>
            </w:r>
          </w:p>
        </w:tc>
      </w:tr>
    </w:tbl>
    <w:p w:rsidR="006906CE" w:rsidRPr="006906CE" w:rsidRDefault="006906CE" w:rsidP="006906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906CE">
        <w:rPr>
          <w:rFonts w:ascii="Times New Roman" w:eastAsia="Times New Roman" w:hAnsi="Times New Roman" w:cs="Times New Roman"/>
          <w:sz w:val="24"/>
          <w:szCs w:val="24"/>
        </w:rPr>
        <w:t xml:space="preserve">где </w:t>
      </w: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79400" cy="203200"/>
            <wp:effectExtent l="19050" t="0" r="6350" b="0"/>
            <wp:docPr id="11" name="Рисунок 11" descr="&lt;?xml version=&quot;1.0&quot;?&gt;&#10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&lt;?xml version=&quot;1.0&quot;?&gt;&#10;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400" cy="203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906CE">
        <w:rPr>
          <w:rFonts w:ascii="Times New Roman" w:eastAsia="Times New Roman" w:hAnsi="Times New Roman" w:cs="Times New Roman"/>
          <w:sz w:val="24"/>
          <w:szCs w:val="24"/>
        </w:rPr>
        <w:t xml:space="preserve">- изменение в сбережениях, </w:t>
      </w: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79400" cy="190500"/>
            <wp:effectExtent l="19050" t="0" r="6350" b="0"/>
            <wp:docPr id="12" name="Рисунок 12" descr="&lt;?xml version=&quot;1.0&quot;?&gt;&#10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&lt;?xml version=&quot;1.0&quot;?&gt;&#10;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400" cy="190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906CE">
        <w:rPr>
          <w:rFonts w:ascii="Times New Roman" w:eastAsia="Times New Roman" w:hAnsi="Times New Roman" w:cs="Times New Roman"/>
          <w:sz w:val="24"/>
          <w:szCs w:val="24"/>
        </w:rPr>
        <w:t>- изменение в доходе.</w:t>
      </w:r>
    </w:p>
    <w:p w:rsidR="006906CE" w:rsidRPr="006906CE" w:rsidRDefault="006906CE" w:rsidP="006906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906CE">
        <w:rPr>
          <w:rFonts w:ascii="Times New Roman" w:eastAsia="Times New Roman" w:hAnsi="Times New Roman" w:cs="Times New Roman"/>
          <w:i/>
          <w:iCs/>
          <w:sz w:val="24"/>
          <w:szCs w:val="24"/>
        </w:rPr>
        <w:t>Геометрически предельная склонность к сбережению</w:t>
      </w:r>
      <w:r w:rsidRPr="006906CE">
        <w:rPr>
          <w:rFonts w:ascii="Times New Roman" w:eastAsia="Times New Roman" w:hAnsi="Times New Roman" w:cs="Times New Roman"/>
          <w:sz w:val="24"/>
          <w:szCs w:val="24"/>
        </w:rPr>
        <w:t xml:space="preserve"> (MPS) это есть тангенс угла наклона графика сбережения.</w:t>
      </w:r>
    </w:p>
    <w:p w:rsidR="006906CE" w:rsidRPr="006906CE" w:rsidRDefault="006906CE" w:rsidP="006906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6906CE">
        <w:rPr>
          <w:rFonts w:ascii="Times New Roman" w:eastAsia="Times New Roman" w:hAnsi="Times New Roman" w:cs="Times New Roman"/>
          <w:sz w:val="24"/>
          <w:szCs w:val="24"/>
        </w:rPr>
        <w:t>Кейнс</w:t>
      </w:r>
      <w:proofErr w:type="spellEnd"/>
      <w:r w:rsidRPr="006906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906CE">
        <w:rPr>
          <w:rFonts w:ascii="Times New Roman" w:eastAsia="Times New Roman" w:hAnsi="Times New Roman" w:cs="Times New Roman"/>
          <w:i/>
          <w:iCs/>
          <w:sz w:val="24"/>
          <w:szCs w:val="24"/>
        </w:rPr>
        <w:t>сформулировал так называемый основной «психологический закон»:</w:t>
      </w:r>
      <w:r w:rsidRPr="006906CE">
        <w:rPr>
          <w:rFonts w:ascii="Times New Roman" w:eastAsia="Times New Roman" w:hAnsi="Times New Roman" w:cs="Times New Roman"/>
          <w:sz w:val="24"/>
          <w:szCs w:val="24"/>
        </w:rPr>
        <w:t xml:space="preserve"> по мере роста дохода при прочих равных условиях предельная склонность к потреблению имеет тенденцию к снижению, а предельная склонность к сбережению - тенденцию к росту. В условиях, например, инфляции наблюдается иной процесс: MPC приобретает </w:t>
      </w:r>
      <w:r w:rsidRPr="006906CE">
        <w:rPr>
          <w:rFonts w:ascii="Times New Roman" w:eastAsia="Times New Roman" w:hAnsi="Times New Roman" w:cs="Times New Roman"/>
          <w:i/>
          <w:iCs/>
          <w:sz w:val="24"/>
          <w:szCs w:val="24"/>
        </w:rPr>
        <w:t>тенденцию к увеличению</w:t>
      </w:r>
      <w:r w:rsidRPr="006906CE">
        <w:rPr>
          <w:rFonts w:ascii="Times New Roman" w:eastAsia="Times New Roman" w:hAnsi="Times New Roman" w:cs="Times New Roman"/>
          <w:sz w:val="24"/>
          <w:szCs w:val="24"/>
        </w:rPr>
        <w:t xml:space="preserve">, а MPS - к уменьшению. При нестабильности экономического положения, </w:t>
      </w:r>
      <w:r w:rsidRPr="006906CE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недостаточной защищенности кладов от инфляции </w:t>
      </w:r>
      <w:r w:rsidRPr="006906CE">
        <w:rPr>
          <w:rFonts w:ascii="Times New Roman" w:eastAsia="Times New Roman" w:hAnsi="Times New Roman" w:cs="Times New Roman"/>
          <w:i/>
          <w:iCs/>
          <w:sz w:val="24"/>
          <w:szCs w:val="24"/>
        </w:rPr>
        <w:t>население начинает увеличивать потребление особенно товаров длительного пользования</w:t>
      </w:r>
      <w:r w:rsidRPr="006906CE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6906CE" w:rsidRPr="006906CE" w:rsidRDefault="006906CE" w:rsidP="006906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906CE">
        <w:rPr>
          <w:rFonts w:ascii="Times New Roman" w:eastAsia="Times New Roman" w:hAnsi="Times New Roman" w:cs="Times New Roman"/>
          <w:sz w:val="24"/>
          <w:szCs w:val="24"/>
        </w:rPr>
        <w:t xml:space="preserve">Сумма MPC и MPS, так же, как и сумма средней склонности к потреблению, которая отражает </w:t>
      </w:r>
      <w:r w:rsidRPr="006906CE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долю </w:t>
      </w:r>
      <w:proofErr w:type="gramStart"/>
      <w:r w:rsidRPr="006906CE">
        <w:rPr>
          <w:rFonts w:ascii="Times New Roman" w:eastAsia="Times New Roman" w:hAnsi="Times New Roman" w:cs="Times New Roman"/>
          <w:i/>
          <w:iCs/>
          <w:sz w:val="24"/>
          <w:szCs w:val="24"/>
        </w:rPr>
        <w:t>дохода</w:t>
      </w:r>
      <w:proofErr w:type="gramEnd"/>
      <w:r w:rsidRPr="006906CE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идущую на потребление</w:t>
      </w:r>
      <w:r w:rsidRPr="006906C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723900" cy="406400"/>
            <wp:effectExtent l="0" t="0" r="0" b="0"/>
            <wp:docPr id="13" name="Рисунок 13" descr="&lt;?xml version=&quot;1.0&quot;?&gt;&#10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&lt;?xml version=&quot;1.0&quot;?&gt;&#10;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406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906CE">
        <w:rPr>
          <w:rFonts w:ascii="Times New Roman" w:eastAsia="Times New Roman" w:hAnsi="Times New Roman" w:cs="Times New Roman"/>
          <w:sz w:val="24"/>
          <w:szCs w:val="24"/>
        </w:rPr>
        <w:t>) и средней склонности к сбережению, которая отражает долю дохода, идущую на сбережения (</w:t>
      </w: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685800" cy="406400"/>
            <wp:effectExtent l="0" t="0" r="0" b="0"/>
            <wp:docPr id="14" name="Рисунок 14" descr="&lt;?xml version=&quot;1.0&quot;?&gt;&#10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&lt;?xml version=&quot;1.0&quot;?&gt;&#10;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406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906CE">
        <w:rPr>
          <w:rFonts w:ascii="Times New Roman" w:eastAsia="Times New Roman" w:hAnsi="Times New Roman" w:cs="Times New Roman"/>
          <w:sz w:val="24"/>
          <w:szCs w:val="24"/>
        </w:rPr>
        <w:t>), равна 1 (3.7):</w:t>
      </w:r>
    </w:p>
    <w:tbl>
      <w:tblPr>
        <w:tblW w:w="9060" w:type="dxa"/>
        <w:tblCellSpacing w:w="7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127"/>
        <w:gridCol w:w="933"/>
      </w:tblGrid>
      <w:tr w:rsidR="006906CE" w:rsidRPr="006906CE" w:rsidTr="006906CE">
        <w:trPr>
          <w:tblCellSpacing w:w="7" w:type="dxa"/>
        </w:trPr>
        <w:tc>
          <w:tcPr>
            <w:tcW w:w="7995" w:type="dxa"/>
            <w:vAlign w:val="center"/>
            <w:hideMark/>
          </w:tcPr>
          <w:p w:rsidR="006906CE" w:rsidRPr="006906CE" w:rsidRDefault="006906CE" w:rsidP="00690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6C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MPC + MPS = 1 и АРС + </w:t>
            </w:r>
            <w:proofErr w:type="gramStart"/>
            <w:r w:rsidRPr="006906C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А</w:t>
            </w:r>
            <w:proofErr w:type="gramEnd"/>
            <w:r w:rsidRPr="006906C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PS = 1</w:t>
            </w:r>
          </w:p>
        </w:tc>
        <w:tc>
          <w:tcPr>
            <w:tcW w:w="900" w:type="dxa"/>
            <w:vAlign w:val="center"/>
            <w:hideMark/>
          </w:tcPr>
          <w:p w:rsidR="006906CE" w:rsidRPr="006906CE" w:rsidRDefault="006906CE" w:rsidP="00690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6CE">
              <w:rPr>
                <w:rFonts w:ascii="Times New Roman" w:eastAsia="Times New Roman" w:hAnsi="Times New Roman" w:cs="Times New Roman"/>
                <w:sz w:val="24"/>
                <w:szCs w:val="24"/>
              </w:rPr>
              <w:t>(3.7)</w:t>
            </w:r>
          </w:p>
        </w:tc>
      </w:tr>
    </w:tbl>
    <w:p w:rsidR="006906CE" w:rsidRPr="006906CE" w:rsidRDefault="006906CE" w:rsidP="006906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906CE">
        <w:rPr>
          <w:rFonts w:ascii="Times New Roman" w:eastAsia="Times New Roman" w:hAnsi="Times New Roman" w:cs="Times New Roman"/>
          <w:sz w:val="24"/>
          <w:szCs w:val="24"/>
        </w:rPr>
        <w:t xml:space="preserve">Помимо дохода на потребление и сбережения оказывают влияние другие, недоходные факторы - накопленное богатство домашних хозяйств, уровень цен, ожидания, потребительская задолженность, изменения в налогообложении. Под влиянием этих факторов графики потребления и сбережения смещаются вверх или вниз. Следует обратить внимание, что графики потребления и сбережения могут </w:t>
      </w:r>
      <w:r w:rsidRPr="006906CE">
        <w:rPr>
          <w:rFonts w:ascii="Times New Roman" w:eastAsia="Times New Roman" w:hAnsi="Times New Roman" w:cs="Times New Roman"/>
          <w:i/>
          <w:iCs/>
          <w:sz w:val="24"/>
          <w:szCs w:val="24"/>
        </w:rPr>
        <w:t>сдвигаться в одном направлении. Это происходит при изменениях в налогообложении</w:t>
      </w:r>
      <w:r w:rsidRPr="006906CE">
        <w:rPr>
          <w:rFonts w:ascii="Times New Roman" w:eastAsia="Times New Roman" w:hAnsi="Times New Roman" w:cs="Times New Roman"/>
          <w:sz w:val="24"/>
          <w:szCs w:val="24"/>
        </w:rPr>
        <w:t xml:space="preserve">, так как </w:t>
      </w:r>
      <w:r w:rsidRPr="006906CE">
        <w:rPr>
          <w:rFonts w:ascii="Times New Roman" w:eastAsia="Times New Roman" w:hAnsi="Times New Roman" w:cs="Times New Roman"/>
          <w:i/>
          <w:iCs/>
          <w:sz w:val="24"/>
          <w:szCs w:val="24"/>
        </w:rPr>
        <w:t>налоги выплачиваются частично за счет доли доходов, идущей на потребление</w:t>
      </w:r>
      <w:r w:rsidRPr="006906CE">
        <w:rPr>
          <w:rFonts w:ascii="Times New Roman" w:eastAsia="Times New Roman" w:hAnsi="Times New Roman" w:cs="Times New Roman"/>
          <w:sz w:val="24"/>
          <w:szCs w:val="24"/>
        </w:rPr>
        <w:t>, и частично за счет доли доходов, идущей на сбережения.</w:t>
      </w:r>
    </w:p>
    <w:p w:rsidR="006906CE" w:rsidRPr="006906CE" w:rsidRDefault="006906CE" w:rsidP="006906CE">
      <w:pPr>
        <w:shd w:val="clear" w:color="auto" w:fill="F04571"/>
        <w:spacing w:after="0" w:line="240" w:lineRule="auto"/>
        <w:rPr>
          <w:rFonts w:ascii="Times New Roman" w:eastAsia="Times New Roman" w:hAnsi="Times New Roman" w:cs="Times New Roman"/>
          <w:b/>
          <w:bCs/>
          <w:color w:val="FFFFFF"/>
          <w:sz w:val="27"/>
          <w:szCs w:val="27"/>
        </w:rPr>
      </w:pPr>
      <w:bookmarkStart w:id="5" w:name="i535"/>
      <w:bookmarkStart w:id="6" w:name="3.3."/>
      <w:bookmarkEnd w:id="5"/>
      <w:r w:rsidRPr="006906CE">
        <w:rPr>
          <w:rFonts w:ascii="Times New Roman" w:eastAsia="Times New Roman" w:hAnsi="Times New Roman" w:cs="Times New Roman"/>
          <w:b/>
          <w:bCs/>
          <w:color w:val="FFFFFF"/>
          <w:sz w:val="27"/>
          <w:szCs w:val="27"/>
        </w:rPr>
        <w:t>3.3.</w:t>
      </w:r>
    </w:p>
    <w:p w:rsidR="006906CE" w:rsidRPr="006906CE" w:rsidRDefault="006906CE" w:rsidP="006906CE">
      <w:pPr>
        <w:shd w:val="clear" w:color="auto" w:fill="808080"/>
        <w:spacing w:after="100" w:line="240" w:lineRule="auto"/>
        <w:rPr>
          <w:rFonts w:ascii="Times New Roman" w:eastAsia="Times New Roman" w:hAnsi="Times New Roman" w:cs="Times New Roman"/>
          <w:b/>
          <w:bCs/>
          <w:color w:val="FFFFFF"/>
          <w:sz w:val="27"/>
          <w:szCs w:val="27"/>
        </w:rPr>
      </w:pPr>
      <w:r w:rsidRPr="006906CE">
        <w:rPr>
          <w:rFonts w:ascii="Times New Roman" w:eastAsia="Times New Roman" w:hAnsi="Times New Roman" w:cs="Times New Roman"/>
          <w:b/>
          <w:bCs/>
          <w:color w:val="FFFFFF"/>
          <w:sz w:val="27"/>
          <w:szCs w:val="27"/>
        </w:rPr>
        <w:t>Инвестиции и доход: эффект мультипликатора. Модель макроэкономического равновесия «изъятия - инъекции»</w:t>
      </w:r>
    </w:p>
    <w:p w:rsidR="006906CE" w:rsidRPr="006906CE" w:rsidRDefault="006906CE" w:rsidP="006906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906CE">
        <w:rPr>
          <w:rFonts w:ascii="Times New Roman" w:eastAsia="Times New Roman" w:hAnsi="Times New Roman" w:cs="Times New Roman"/>
          <w:sz w:val="24"/>
          <w:szCs w:val="24"/>
        </w:rPr>
        <w:t>Второй важнейшей составляющей совокупного спроса выступают инвестиции.</w:t>
      </w:r>
    </w:p>
    <w:p w:rsidR="006906CE" w:rsidRPr="006906CE" w:rsidRDefault="006906CE" w:rsidP="006906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906CE">
        <w:rPr>
          <w:rFonts w:ascii="Times New Roman" w:eastAsia="Times New Roman" w:hAnsi="Times New Roman" w:cs="Times New Roman"/>
          <w:sz w:val="24"/>
          <w:szCs w:val="24"/>
        </w:rPr>
        <w:t>Инвестиционный спрос или инвестиции (I) - это сумма денег, которую готовы потратить фирмы на увеличение своего физического капитала (в виде станков, машин, зданий, сооружений, инструментов и т.д.) и товарно-материальных запасов (в виде сырья, незавершенного производства, готовой продукции на складах и т.п.) в целях роста объемов производства</w:t>
      </w: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39700" cy="139700"/>
            <wp:effectExtent l="0" t="0" r="0" b="0"/>
            <wp:docPr id="15" name="Рисунок 15" descr="Из определения вытекает, что инвестиции относятся к показателям потока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Из определения вытекает, что инвестиции относятся к показателям потока.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700" cy="139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906CE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6906CE" w:rsidRPr="006906CE" w:rsidRDefault="006906CE" w:rsidP="006906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906CE">
        <w:rPr>
          <w:rFonts w:ascii="Times New Roman" w:eastAsia="Times New Roman" w:hAnsi="Times New Roman" w:cs="Times New Roman"/>
          <w:sz w:val="24"/>
          <w:szCs w:val="24"/>
        </w:rPr>
        <w:t xml:space="preserve">С точки зрения макроэкономики </w:t>
      </w:r>
      <w:r w:rsidRPr="006906CE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инвестиции </w:t>
      </w:r>
      <w:r w:rsidRPr="006906CE">
        <w:rPr>
          <w:rFonts w:ascii="Times New Roman" w:eastAsia="Times New Roman" w:hAnsi="Times New Roman" w:cs="Times New Roman"/>
          <w:sz w:val="24"/>
          <w:szCs w:val="24"/>
        </w:rPr>
        <w:t xml:space="preserve">совершают не только фирмы, но и домашние хозяйства. </w:t>
      </w:r>
      <w:r w:rsidRPr="006906CE">
        <w:rPr>
          <w:rFonts w:ascii="Times New Roman" w:eastAsia="Times New Roman" w:hAnsi="Times New Roman" w:cs="Times New Roman"/>
          <w:i/>
          <w:iCs/>
          <w:sz w:val="24"/>
          <w:szCs w:val="24"/>
        </w:rPr>
        <w:t>Инвестиционный спрос домашних хозяйств</w:t>
      </w:r>
      <w:r w:rsidRPr="006906CE">
        <w:rPr>
          <w:rFonts w:ascii="Times New Roman" w:eastAsia="Times New Roman" w:hAnsi="Times New Roman" w:cs="Times New Roman"/>
          <w:sz w:val="24"/>
          <w:szCs w:val="24"/>
        </w:rPr>
        <w:t xml:space="preserve"> состоит из спроса на жилье и услуги по содержанию существующего жилищного фонда. Решения субъектов о приобретении ценных бумаг представляют элемент так называемых портфельных инвестиций. При этом создания новых благ не происходит, то есть такие вложения в макроэкономическом плане инвестициями не являются. Осуществление инвестиций непосредственно связано с товарным рынком, а приобретение или продажа ценных бумаг - с финансовым рынком.</w:t>
      </w:r>
    </w:p>
    <w:p w:rsidR="006906CE" w:rsidRPr="006906CE" w:rsidRDefault="006906CE" w:rsidP="006906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906CE">
        <w:rPr>
          <w:rFonts w:ascii="Times New Roman" w:eastAsia="Times New Roman" w:hAnsi="Times New Roman" w:cs="Times New Roman"/>
          <w:sz w:val="24"/>
          <w:szCs w:val="24"/>
        </w:rPr>
        <w:t xml:space="preserve">Общий объем инвестиций в экономику за определенный период называется </w:t>
      </w:r>
      <w:r w:rsidRPr="006906CE">
        <w:rPr>
          <w:rFonts w:ascii="Times New Roman" w:eastAsia="Times New Roman" w:hAnsi="Times New Roman" w:cs="Times New Roman"/>
          <w:i/>
          <w:iCs/>
          <w:sz w:val="24"/>
          <w:szCs w:val="24"/>
        </w:rPr>
        <w:t>валовыми инвестициями. Валовые инвестиции</w:t>
      </w:r>
      <w:r w:rsidRPr="006906CE">
        <w:rPr>
          <w:rFonts w:ascii="Times New Roman" w:eastAsia="Times New Roman" w:hAnsi="Times New Roman" w:cs="Times New Roman"/>
          <w:sz w:val="24"/>
          <w:szCs w:val="24"/>
        </w:rPr>
        <w:t xml:space="preserve"> состоят из инвестиций, направляемых на замещение выбывающего капитала, то есть амортизационных расходов, и чистых инвестиций. </w:t>
      </w:r>
      <w:r w:rsidRPr="006906CE">
        <w:rPr>
          <w:rFonts w:ascii="Times New Roman" w:eastAsia="Times New Roman" w:hAnsi="Times New Roman" w:cs="Times New Roman"/>
          <w:i/>
          <w:iCs/>
          <w:sz w:val="24"/>
          <w:szCs w:val="24"/>
        </w:rPr>
        <w:t>Чистые инвестиции</w:t>
      </w:r>
      <w:r w:rsidRPr="006906CE">
        <w:rPr>
          <w:rFonts w:ascii="Times New Roman" w:eastAsia="Times New Roman" w:hAnsi="Times New Roman" w:cs="Times New Roman"/>
          <w:sz w:val="24"/>
          <w:szCs w:val="24"/>
        </w:rPr>
        <w:t xml:space="preserve"> (3.8) характеризуют объем прироста совокупного основного капитала в данном периоде:</w:t>
      </w:r>
    </w:p>
    <w:tbl>
      <w:tblPr>
        <w:tblW w:w="9060" w:type="dxa"/>
        <w:tblCellSpacing w:w="7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127"/>
        <w:gridCol w:w="933"/>
      </w:tblGrid>
      <w:tr w:rsidR="006906CE" w:rsidRPr="006906CE" w:rsidTr="006906CE">
        <w:trPr>
          <w:tblCellSpacing w:w="7" w:type="dxa"/>
        </w:trPr>
        <w:tc>
          <w:tcPr>
            <w:tcW w:w="7995" w:type="dxa"/>
            <w:vAlign w:val="center"/>
            <w:hideMark/>
          </w:tcPr>
          <w:p w:rsidR="006906CE" w:rsidRPr="006906CE" w:rsidRDefault="006906CE" w:rsidP="00690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6906C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</w:t>
            </w:r>
            <w:proofErr w:type="gramEnd"/>
            <w:r w:rsidRPr="006906C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чистые</w:t>
            </w:r>
            <w:proofErr w:type="spellEnd"/>
            <w:r w:rsidRPr="006906C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= </w:t>
            </w:r>
            <w:proofErr w:type="spellStart"/>
            <w:r w:rsidRPr="006906C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</w:t>
            </w:r>
            <w:r w:rsidRPr="006906C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валовые</w:t>
            </w:r>
            <w:proofErr w:type="spellEnd"/>
            <w:r w:rsidRPr="006906C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- амортизация</w:t>
            </w:r>
          </w:p>
        </w:tc>
        <w:tc>
          <w:tcPr>
            <w:tcW w:w="900" w:type="dxa"/>
            <w:vAlign w:val="center"/>
            <w:hideMark/>
          </w:tcPr>
          <w:p w:rsidR="006906CE" w:rsidRPr="006906CE" w:rsidRDefault="006906CE" w:rsidP="00690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6CE">
              <w:rPr>
                <w:rFonts w:ascii="Times New Roman" w:eastAsia="Times New Roman" w:hAnsi="Times New Roman" w:cs="Times New Roman"/>
                <w:sz w:val="24"/>
                <w:szCs w:val="24"/>
              </w:rPr>
              <w:t>(3.8)</w:t>
            </w:r>
          </w:p>
        </w:tc>
      </w:tr>
    </w:tbl>
    <w:bookmarkEnd w:id="4"/>
    <w:p w:rsidR="006906CE" w:rsidRPr="006906CE" w:rsidRDefault="006906CE" w:rsidP="006906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906CE">
        <w:rPr>
          <w:rFonts w:ascii="Times New Roman" w:eastAsia="Times New Roman" w:hAnsi="Times New Roman" w:cs="Times New Roman"/>
          <w:i/>
          <w:iCs/>
          <w:sz w:val="24"/>
          <w:szCs w:val="24"/>
        </w:rPr>
        <w:lastRenderedPageBreak/>
        <w:t>Фактические инвестиции</w:t>
      </w:r>
      <w:r w:rsidRPr="006906CE">
        <w:rPr>
          <w:rFonts w:ascii="Times New Roman" w:eastAsia="Times New Roman" w:hAnsi="Times New Roman" w:cs="Times New Roman"/>
          <w:sz w:val="24"/>
          <w:szCs w:val="24"/>
        </w:rPr>
        <w:t xml:space="preserve"> могут отличаться от плановых инвестиций на величину неплановых инвестиций. Плановые (планируемые) инвестиции - это инвестиции, объем которых соответствует намеченным планам предпринимателей, их намерениям купить инвестиционные товары на определенную сумму. </w:t>
      </w:r>
      <w:r w:rsidRPr="006906CE">
        <w:rPr>
          <w:rFonts w:ascii="Times New Roman" w:eastAsia="Times New Roman" w:hAnsi="Times New Roman" w:cs="Times New Roman"/>
          <w:i/>
          <w:iCs/>
          <w:sz w:val="24"/>
          <w:szCs w:val="24"/>
        </w:rPr>
        <w:t>Неплановые инвестиции</w:t>
      </w:r>
      <w:r w:rsidRPr="006906CE">
        <w:rPr>
          <w:rFonts w:ascii="Times New Roman" w:eastAsia="Times New Roman" w:hAnsi="Times New Roman" w:cs="Times New Roman"/>
          <w:sz w:val="24"/>
          <w:szCs w:val="24"/>
        </w:rPr>
        <w:t xml:space="preserve"> представляют собой изменения запасов фирм при изменениях в спросе.</w:t>
      </w:r>
    </w:p>
    <w:p w:rsidR="006906CE" w:rsidRPr="006906CE" w:rsidRDefault="006906CE" w:rsidP="006906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906CE">
        <w:rPr>
          <w:rFonts w:ascii="Times New Roman" w:eastAsia="Times New Roman" w:hAnsi="Times New Roman" w:cs="Times New Roman"/>
          <w:i/>
          <w:iCs/>
          <w:sz w:val="24"/>
          <w:szCs w:val="24"/>
        </w:rPr>
        <w:t>Неплановые инвестиции</w:t>
      </w:r>
      <w:r w:rsidRPr="006906CE">
        <w:rPr>
          <w:rFonts w:ascii="Times New Roman" w:eastAsia="Times New Roman" w:hAnsi="Times New Roman" w:cs="Times New Roman"/>
          <w:sz w:val="24"/>
          <w:szCs w:val="24"/>
        </w:rPr>
        <w:t xml:space="preserve"> растут, когда </w:t>
      </w:r>
      <w:r w:rsidRPr="006906CE">
        <w:rPr>
          <w:rFonts w:ascii="Times New Roman" w:eastAsia="Times New Roman" w:hAnsi="Times New Roman" w:cs="Times New Roman"/>
          <w:i/>
          <w:iCs/>
          <w:sz w:val="24"/>
          <w:szCs w:val="24"/>
        </w:rPr>
        <w:t>фирмы производят больше, чем планирует</w:t>
      </w:r>
      <w:r w:rsidRPr="006906CE">
        <w:rPr>
          <w:rFonts w:ascii="Times New Roman" w:eastAsia="Times New Roman" w:hAnsi="Times New Roman" w:cs="Times New Roman"/>
          <w:sz w:val="24"/>
          <w:szCs w:val="24"/>
        </w:rPr>
        <w:t xml:space="preserve"> приобрести население. Увеличение товарно-материальных запасов ТМЗ - это сигнал для предпринимателей к сужению производства.</w:t>
      </w:r>
    </w:p>
    <w:p w:rsidR="006906CE" w:rsidRPr="006906CE" w:rsidRDefault="006906CE" w:rsidP="006906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906CE">
        <w:rPr>
          <w:rFonts w:ascii="Times New Roman" w:eastAsia="Times New Roman" w:hAnsi="Times New Roman" w:cs="Times New Roman"/>
          <w:i/>
          <w:iCs/>
          <w:sz w:val="24"/>
          <w:szCs w:val="24"/>
        </w:rPr>
        <w:t>Неплановые инвестиции</w:t>
      </w:r>
      <w:r w:rsidRPr="006906CE">
        <w:rPr>
          <w:rFonts w:ascii="Times New Roman" w:eastAsia="Times New Roman" w:hAnsi="Times New Roman" w:cs="Times New Roman"/>
          <w:sz w:val="24"/>
          <w:szCs w:val="24"/>
        </w:rPr>
        <w:t xml:space="preserve"> сокращаются, когда фирмы производят меньше продукции, чем население планирует приобрести товаров и услуг. </w:t>
      </w:r>
      <w:r w:rsidRPr="006906CE">
        <w:rPr>
          <w:rFonts w:ascii="Times New Roman" w:eastAsia="Times New Roman" w:hAnsi="Times New Roman" w:cs="Times New Roman"/>
          <w:i/>
          <w:iCs/>
          <w:sz w:val="24"/>
          <w:szCs w:val="24"/>
        </w:rPr>
        <w:t>Уменьшение товарно-материальных запасов</w:t>
      </w:r>
      <w:r w:rsidRPr="006906CE">
        <w:rPr>
          <w:rFonts w:ascii="Times New Roman" w:eastAsia="Times New Roman" w:hAnsi="Times New Roman" w:cs="Times New Roman"/>
          <w:sz w:val="24"/>
          <w:szCs w:val="24"/>
        </w:rPr>
        <w:t xml:space="preserve"> - сигнал для предпринимателей к расширению производства.</w:t>
      </w:r>
    </w:p>
    <w:p w:rsidR="006906CE" w:rsidRPr="006906CE" w:rsidRDefault="006906CE" w:rsidP="006906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906CE">
        <w:rPr>
          <w:rFonts w:ascii="Times New Roman" w:eastAsia="Times New Roman" w:hAnsi="Times New Roman" w:cs="Times New Roman"/>
          <w:sz w:val="24"/>
          <w:szCs w:val="24"/>
        </w:rPr>
        <w:t>Связь между плановыми и неплановыми инвестициями устанавливается через понятие фактических инвестиций (3.9):</w:t>
      </w:r>
    </w:p>
    <w:tbl>
      <w:tblPr>
        <w:tblW w:w="9060" w:type="dxa"/>
        <w:tblCellSpacing w:w="7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127"/>
        <w:gridCol w:w="933"/>
      </w:tblGrid>
      <w:tr w:rsidR="006906CE" w:rsidRPr="006906CE" w:rsidTr="006906CE">
        <w:trPr>
          <w:tblCellSpacing w:w="7" w:type="dxa"/>
        </w:trPr>
        <w:tc>
          <w:tcPr>
            <w:tcW w:w="7995" w:type="dxa"/>
            <w:vAlign w:val="center"/>
            <w:hideMark/>
          </w:tcPr>
          <w:p w:rsidR="006906CE" w:rsidRPr="006906CE" w:rsidRDefault="006906CE" w:rsidP="00690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6C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Фактические инвестиции</w:t>
            </w:r>
            <w:r w:rsidRPr="006906C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– </w:t>
            </w:r>
            <w:r w:rsidRPr="006906C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Планируемые инвестици</w:t>
            </w:r>
            <w:r w:rsidRPr="006906C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и = </w:t>
            </w:r>
            <w:r w:rsidRPr="006906C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Непредусмотренные инвестиции </w:t>
            </w:r>
            <w:r w:rsidRPr="006906C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  ТМЗ</w:t>
            </w:r>
          </w:p>
        </w:tc>
        <w:tc>
          <w:tcPr>
            <w:tcW w:w="900" w:type="dxa"/>
            <w:vAlign w:val="center"/>
            <w:hideMark/>
          </w:tcPr>
          <w:p w:rsidR="006906CE" w:rsidRPr="006906CE" w:rsidRDefault="006906CE" w:rsidP="00690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6CE">
              <w:rPr>
                <w:rFonts w:ascii="Times New Roman" w:eastAsia="Times New Roman" w:hAnsi="Times New Roman" w:cs="Times New Roman"/>
                <w:sz w:val="24"/>
                <w:szCs w:val="24"/>
              </w:rPr>
              <w:t>(3.9)</w:t>
            </w:r>
          </w:p>
        </w:tc>
      </w:tr>
    </w:tbl>
    <w:p w:rsidR="006906CE" w:rsidRPr="006906CE" w:rsidRDefault="006906CE" w:rsidP="006906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906CE">
        <w:rPr>
          <w:rFonts w:ascii="Times New Roman" w:eastAsia="Times New Roman" w:hAnsi="Times New Roman" w:cs="Times New Roman"/>
          <w:sz w:val="24"/>
          <w:szCs w:val="24"/>
        </w:rPr>
        <w:t>На размеры и динамику инвестиций влияют три основных фактора:</w:t>
      </w:r>
    </w:p>
    <w:p w:rsidR="006906CE" w:rsidRPr="006906CE" w:rsidRDefault="006906CE" w:rsidP="006906CE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6906CE">
        <w:rPr>
          <w:rFonts w:ascii="Times New Roman" w:eastAsia="Times New Roman" w:hAnsi="Times New Roman" w:cs="Times New Roman"/>
          <w:sz w:val="24"/>
          <w:szCs w:val="24"/>
        </w:rPr>
        <w:t xml:space="preserve">1. </w:t>
      </w:r>
      <w:r w:rsidRPr="006906CE">
        <w:rPr>
          <w:rFonts w:ascii="Times New Roman" w:eastAsia="Times New Roman" w:hAnsi="Times New Roman" w:cs="Times New Roman"/>
          <w:i/>
          <w:iCs/>
          <w:sz w:val="24"/>
          <w:szCs w:val="24"/>
        </w:rPr>
        <w:t>Доходы предприятий</w:t>
      </w:r>
      <w:r w:rsidRPr="006906CE">
        <w:rPr>
          <w:rFonts w:ascii="Times New Roman" w:eastAsia="Times New Roman" w:hAnsi="Times New Roman" w:cs="Times New Roman"/>
          <w:sz w:val="24"/>
          <w:szCs w:val="24"/>
        </w:rPr>
        <w:t>. Увеличение доходов позволяет осуществить дополнительные вложения в производство.</w:t>
      </w:r>
    </w:p>
    <w:p w:rsidR="006906CE" w:rsidRPr="006906CE" w:rsidRDefault="006906CE" w:rsidP="006906CE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6906CE">
        <w:rPr>
          <w:rFonts w:ascii="Times New Roman" w:eastAsia="Times New Roman" w:hAnsi="Times New Roman" w:cs="Times New Roman"/>
          <w:sz w:val="24"/>
          <w:szCs w:val="24"/>
        </w:rPr>
        <w:t xml:space="preserve">2. </w:t>
      </w:r>
      <w:r w:rsidRPr="006906CE">
        <w:rPr>
          <w:rFonts w:ascii="Times New Roman" w:eastAsia="Times New Roman" w:hAnsi="Times New Roman" w:cs="Times New Roman"/>
          <w:i/>
          <w:iCs/>
          <w:sz w:val="24"/>
          <w:szCs w:val="24"/>
        </w:rPr>
        <w:t>Издержки на инвестиции</w:t>
      </w:r>
      <w:r w:rsidRPr="006906CE">
        <w:rPr>
          <w:rFonts w:ascii="Times New Roman" w:eastAsia="Times New Roman" w:hAnsi="Times New Roman" w:cs="Times New Roman"/>
          <w:sz w:val="24"/>
          <w:szCs w:val="24"/>
        </w:rPr>
        <w:t>. Инвестиции носят долгосрочный характер и чем больше срок их окупаемости, тем меньше стимулов к инвестициям.</w:t>
      </w:r>
    </w:p>
    <w:p w:rsidR="006906CE" w:rsidRPr="006906CE" w:rsidRDefault="006906CE" w:rsidP="006906CE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6906CE">
        <w:rPr>
          <w:rFonts w:ascii="Times New Roman" w:eastAsia="Times New Roman" w:hAnsi="Times New Roman" w:cs="Times New Roman"/>
          <w:sz w:val="24"/>
          <w:szCs w:val="24"/>
        </w:rPr>
        <w:t xml:space="preserve">3. </w:t>
      </w:r>
      <w:r w:rsidRPr="006906CE">
        <w:rPr>
          <w:rFonts w:ascii="Times New Roman" w:eastAsia="Times New Roman" w:hAnsi="Times New Roman" w:cs="Times New Roman"/>
          <w:i/>
          <w:iCs/>
          <w:sz w:val="24"/>
          <w:szCs w:val="24"/>
        </w:rPr>
        <w:t>Спрос на инвестиции</w:t>
      </w:r>
      <w:r w:rsidRPr="006906CE">
        <w:rPr>
          <w:rFonts w:ascii="Times New Roman" w:eastAsia="Times New Roman" w:hAnsi="Times New Roman" w:cs="Times New Roman"/>
          <w:sz w:val="24"/>
          <w:szCs w:val="24"/>
        </w:rPr>
        <w:t>. Стоимость финансирования инвестиционного проекта определяет реальная ставка процента (</w:t>
      </w:r>
      <w:proofErr w:type="spellStart"/>
      <w:r w:rsidRPr="006906CE">
        <w:rPr>
          <w:rFonts w:ascii="Times New Roman" w:eastAsia="Times New Roman" w:hAnsi="Times New Roman" w:cs="Times New Roman"/>
          <w:sz w:val="24"/>
          <w:szCs w:val="24"/>
        </w:rPr>
        <w:t>r</w:t>
      </w:r>
      <w:proofErr w:type="spellEnd"/>
      <w:r w:rsidRPr="006906CE">
        <w:rPr>
          <w:rFonts w:ascii="Times New Roman" w:eastAsia="Times New Roman" w:hAnsi="Times New Roman" w:cs="Times New Roman"/>
          <w:sz w:val="24"/>
          <w:szCs w:val="24"/>
        </w:rPr>
        <w:t>) как цена использования заемного денежного капитала для приобретения физического капитала. То есть, спрос на инвестиции</w:t>
      </w:r>
      <w:proofErr w:type="gramStart"/>
      <w:r w:rsidRPr="006906C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41300" cy="241300"/>
            <wp:effectExtent l="0" t="0" r="6350" b="0"/>
            <wp:docPr id="16" name="Рисунок 16" descr="&lt;?xml version=&quot;1.0&quot;?&gt;&#10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&lt;?xml version=&quot;1.0&quot;?&gt;&#10;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300" cy="241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906CE">
        <w:rPr>
          <w:rFonts w:ascii="Times New Roman" w:eastAsia="Times New Roman" w:hAnsi="Times New Roman" w:cs="Times New Roman"/>
          <w:sz w:val="24"/>
          <w:szCs w:val="24"/>
        </w:rPr>
        <w:t xml:space="preserve">) - </w:t>
      </w:r>
      <w:proofErr w:type="gramEnd"/>
      <w:r w:rsidRPr="006906CE">
        <w:rPr>
          <w:rFonts w:ascii="Times New Roman" w:eastAsia="Times New Roman" w:hAnsi="Times New Roman" w:cs="Times New Roman"/>
          <w:sz w:val="24"/>
          <w:szCs w:val="24"/>
        </w:rPr>
        <w:t xml:space="preserve">это спрос на кредит для инвестиций: </w:t>
      </w: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41300" cy="241300"/>
            <wp:effectExtent l="0" t="0" r="6350" b="0"/>
            <wp:docPr id="17" name="Рисунок 17" descr="&lt;?xml version=&quot;1.0&quot;?&gt;&#10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&lt;?xml version=&quot;1.0&quot;?&gt;&#10;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300" cy="241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906CE">
        <w:rPr>
          <w:rFonts w:ascii="Times New Roman" w:eastAsia="Times New Roman" w:hAnsi="Times New Roman" w:cs="Times New Roman"/>
          <w:sz w:val="24"/>
          <w:szCs w:val="24"/>
        </w:rPr>
        <w:t xml:space="preserve">= </w:t>
      </w:r>
      <w:proofErr w:type="spellStart"/>
      <w:r w:rsidRPr="006906CE">
        <w:rPr>
          <w:rFonts w:ascii="Times New Roman" w:eastAsia="Times New Roman" w:hAnsi="Times New Roman" w:cs="Times New Roman"/>
          <w:i/>
          <w:iCs/>
          <w:sz w:val="24"/>
          <w:szCs w:val="24"/>
        </w:rPr>
        <w:t>f</w:t>
      </w:r>
      <w:proofErr w:type="spellEnd"/>
      <w:r w:rsidRPr="006906CE">
        <w:rPr>
          <w:rFonts w:ascii="Times New Roman" w:eastAsia="Times New Roman" w:hAnsi="Times New Roman" w:cs="Times New Roman"/>
          <w:sz w:val="24"/>
          <w:szCs w:val="24"/>
        </w:rPr>
        <w:t>(</w:t>
      </w:r>
      <w:proofErr w:type="spellStart"/>
      <w:r w:rsidRPr="006906CE">
        <w:rPr>
          <w:rFonts w:ascii="Times New Roman" w:eastAsia="Times New Roman" w:hAnsi="Times New Roman" w:cs="Times New Roman"/>
          <w:sz w:val="24"/>
          <w:szCs w:val="24"/>
        </w:rPr>
        <w:t>r</w:t>
      </w:r>
      <w:proofErr w:type="spellEnd"/>
      <w:r w:rsidRPr="006906CE">
        <w:rPr>
          <w:rFonts w:ascii="Times New Roman" w:eastAsia="Times New Roman" w:hAnsi="Times New Roman" w:cs="Times New Roman"/>
          <w:sz w:val="24"/>
          <w:szCs w:val="24"/>
        </w:rPr>
        <w:t>).</w:t>
      </w:r>
    </w:p>
    <w:p w:rsidR="006906CE" w:rsidRPr="006906CE" w:rsidRDefault="006906CE" w:rsidP="006906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906CE">
        <w:rPr>
          <w:rFonts w:ascii="Times New Roman" w:eastAsia="Times New Roman" w:hAnsi="Times New Roman" w:cs="Times New Roman"/>
          <w:sz w:val="24"/>
          <w:szCs w:val="24"/>
        </w:rPr>
        <w:t>В графической форме размер инвестиций, осуществление которых возможно при каждом данном уровне реальной процентной ставки, отражает кривая инвестиционного спроса (</w:t>
      </w:r>
      <w:r w:rsidRPr="006906CE">
        <w:rPr>
          <w:rFonts w:ascii="Times New Roman" w:eastAsia="Times New Roman" w:hAnsi="Times New Roman" w:cs="Times New Roman"/>
          <w:b/>
          <w:bCs/>
          <w:color w:val="0015AF"/>
          <w:sz w:val="24"/>
          <w:szCs w:val="24"/>
        </w:rPr>
        <w:t>рис. 3.6</w:t>
      </w:r>
      <w:r w:rsidRPr="006906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14300" cy="114300"/>
            <wp:effectExtent l="19050" t="0" r="0" b="0"/>
            <wp:docPr id="18" name="Рисунок 18" descr="Рисунок 3.6. График автономных инвестици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Рисунок 3.6. График автономных инвестиций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906CE">
        <w:rPr>
          <w:rFonts w:ascii="Times New Roman" w:eastAsia="Times New Roman" w:hAnsi="Times New Roman" w:cs="Times New Roman"/>
          <w:sz w:val="24"/>
          <w:szCs w:val="24"/>
        </w:rPr>
        <w:t>).</w:t>
      </w:r>
    </w:p>
    <w:p w:rsidR="006906CE" w:rsidRPr="006906CE" w:rsidRDefault="006906CE" w:rsidP="006906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906CE">
        <w:rPr>
          <w:rFonts w:ascii="Times New Roman" w:eastAsia="Times New Roman" w:hAnsi="Times New Roman" w:cs="Times New Roman"/>
          <w:i/>
          <w:iCs/>
          <w:sz w:val="24"/>
          <w:szCs w:val="24"/>
        </w:rPr>
        <w:t>Основным источником инвестиций</w:t>
      </w:r>
      <w:r w:rsidRPr="006906CE">
        <w:rPr>
          <w:rFonts w:ascii="Times New Roman" w:eastAsia="Times New Roman" w:hAnsi="Times New Roman" w:cs="Times New Roman"/>
          <w:sz w:val="24"/>
          <w:szCs w:val="24"/>
        </w:rPr>
        <w:t xml:space="preserve"> в экономике являются сбережения, которые создают домашние хозяйства и фирмы, поэтому </w:t>
      </w:r>
      <w:r w:rsidRPr="006906CE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инвестиции </w:t>
      </w:r>
      <w:r w:rsidRPr="006906CE">
        <w:rPr>
          <w:rFonts w:ascii="Times New Roman" w:eastAsia="Times New Roman" w:hAnsi="Times New Roman" w:cs="Times New Roman"/>
          <w:sz w:val="24"/>
          <w:szCs w:val="24"/>
        </w:rPr>
        <w:t xml:space="preserve">также можно определить как использование сбережений в целях создания </w:t>
      </w:r>
      <w:r w:rsidRPr="006906CE">
        <w:rPr>
          <w:rFonts w:ascii="Times New Roman" w:eastAsia="Times New Roman" w:hAnsi="Times New Roman" w:cs="Times New Roman"/>
          <w:i/>
          <w:iCs/>
          <w:sz w:val="24"/>
          <w:szCs w:val="24"/>
        </w:rPr>
        <w:t>новых капитальных активов</w:t>
      </w:r>
      <w:r w:rsidRPr="006906CE">
        <w:rPr>
          <w:rFonts w:ascii="Times New Roman" w:eastAsia="Times New Roman" w:hAnsi="Times New Roman" w:cs="Times New Roman"/>
          <w:sz w:val="24"/>
          <w:szCs w:val="24"/>
        </w:rPr>
        <w:t xml:space="preserve">. В масштабах страны </w:t>
      </w:r>
      <w:r w:rsidRPr="006906CE">
        <w:rPr>
          <w:rFonts w:ascii="Times New Roman" w:eastAsia="Times New Roman" w:hAnsi="Times New Roman" w:cs="Times New Roman"/>
          <w:i/>
          <w:iCs/>
          <w:sz w:val="24"/>
          <w:szCs w:val="24"/>
        </w:rPr>
        <w:t>инвестиции определяют процесс расширенного воспроизводства</w:t>
      </w:r>
      <w:r w:rsidRPr="006906CE">
        <w:rPr>
          <w:rFonts w:ascii="Times New Roman" w:eastAsia="Times New Roman" w:hAnsi="Times New Roman" w:cs="Times New Roman"/>
          <w:sz w:val="24"/>
          <w:szCs w:val="24"/>
        </w:rPr>
        <w:t xml:space="preserve">. Однако в краткосрочном периоде на рынке товаров в результате проводимого инвестирования увеличивается только спрос, то есть в краткосрочном периоде </w:t>
      </w:r>
      <w:r w:rsidRPr="006906CE">
        <w:rPr>
          <w:rFonts w:ascii="Times New Roman" w:eastAsia="Times New Roman" w:hAnsi="Times New Roman" w:cs="Times New Roman"/>
          <w:i/>
          <w:iCs/>
          <w:sz w:val="24"/>
          <w:szCs w:val="24"/>
        </w:rPr>
        <w:t>чистый эффект инвестиций</w:t>
      </w:r>
      <w:r w:rsidRPr="006906CE">
        <w:rPr>
          <w:rFonts w:ascii="Times New Roman" w:eastAsia="Times New Roman" w:hAnsi="Times New Roman" w:cs="Times New Roman"/>
          <w:sz w:val="24"/>
          <w:szCs w:val="24"/>
        </w:rPr>
        <w:t xml:space="preserve"> на национальный запас капитала невелик.</w:t>
      </w:r>
    </w:p>
    <w:p w:rsidR="006906CE" w:rsidRPr="006906CE" w:rsidRDefault="006906CE" w:rsidP="006906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906CE">
        <w:rPr>
          <w:rFonts w:ascii="Times New Roman" w:eastAsia="Times New Roman" w:hAnsi="Times New Roman" w:cs="Times New Roman"/>
          <w:sz w:val="24"/>
          <w:szCs w:val="24"/>
        </w:rPr>
        <w:t xml:space="preserve">Но в долгосрочном периоде под влиянием </w:t>
      </w:r>
      <w:r w:rsidRPr="006906CE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инвестиций </w:t>
      </w:r>
      <w:r w:rsidRPr="006906CE">
        <w:rPr>
          <w:rFonts w:ascii="Times New Roman" w:eastAsia="Times New Roman" w:hAnsi="Times New Roman" w:cs="Times New Roman"/>
          <w:sz w:val="24"/>
          <w:szCs w:val="24"/>
        </w:rPr>
        <w:t xml:space="preserve">будет меняться не только </w:t>
      </w:r>
      <w:r w:rsidRPr="006906CE">
        <w:rPr>
          <w:rFonts w:ascii="Times New Roman" w:eastAsia="Times New Roman" w:hAnsi="Times New Roman" w:cs="Times New Roman"/>
          <w:i/>
          <w:iCs/>
          <w:sz w:val="24"/>
          <w:szCs w:val="24"/>
        </w:rPr>
        <w:t>спрос, но и предложение</w:t>
      </w:r>
      <w:r w:rsidRPr="006906CE">
        <w:rPr>
          <w:rFonts w:ascii="Times New Roman" w:eastAsia="Times New Roman" w:hAnsi="Times New Roman" w:cs="Times New Roman"/>
          <w:sz w:val="24"/>
          <w:szCs w:val="24"/>
        </w:rPr>
        <w:t xml:space="preserve">, то есть </w:t>
      </w:r>
      <w:proofErr w:type="gramStart"/>
      <w:r w:rsidRPr="006906CE">
        <w:rPr>
          <w:rFonts w:ascii="Times New Roman" w:eastAsia="Times New Roman" w:hAnsi="Times New Roman" w:cs="Times New Roman"/>
          <w:i/>
          <w:iCs/>
          <w:sz w:val="24"/>
          <w:szCs w:val="24"/>
        </w:rPr>
        <w:t>инвестиции</w:t>
      </w:r>
      <w:proofErr w:type="gramEnd"/>
      <w:r w:rsidRPr="006906CE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r w:rsidRPr="006906CE">
        <w:rPr>
          <w:rFonts w:ascii="Times New Roman" w:eastAsia="Times New Roman" w:hAnsi="Times New Roman" w:cs="Times New Roman"/>
          <w:sz w:val="24"/>
          <w:szCs w:val="24"/>
        </w:rPr>
        <w:t xml:space="preserve">существенно изменяют </w:t>
      </w:r>
      <w:r w:rsidRPr="006906CE">
        <w:rPr>
          <w:rFonts w:ascii="Times New Roman" w:eastAsia="Times New Roman" w:hAnsi="Times New Roman" w:cs="Times New Roman"/>
          <w:i/>
          <w:iCs/>
          <w:sz w:val="24"/>
          <w:szCs w:val="24"/>
        </w:rPr>
        <w:t>национальный запас капитала</w:t>
      </w:r>
      <w:r w:rsidRPr="006906CE">
        <w:rPr>
          <w:rFonts w:ascii="Times New Roman" w:eastAsia="Times New Roman" w:hAnsi="Times New Roman" w:cs="Times New Roman"/>
          <w:sz w:val="24"/>
          <w:szCs w:val="24"/>
        </w:rPr>
        <w:t xml:space="preserve">, в результате которого в экономике происходят динамические изменения в форме </w:t>
      </w:r>
      <w:r w:rsidRPr="006906CE">
        <w:rPr>
          <w:rFonts w:ascii="Times New Roman" w:eastAsia="Times New Roman" w:hAnsi="Times New Roman" w:cs="Times New Roman"/>
          <w:i/>
          <w:iCs/>
          <w:sz w:val="24"/>
          <w:szCs w:val="24"/>
        </w:rPr>
        <w:t>экономического роста</w:t>
      </w:r>
      <w:r w:rsidRPr="006906CE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6906CE" w:rsidRPr="006906CE" w:rsidRDefault="006906CE" w:rsidP="006906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906CE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В классическом варианте </w:t>
      </w:r>
      <w:r w:rsidRPr="006906CE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инвестиции </w:t>
      </w:r>
      <w:r w:rsidRPr="006906CE">
        <w:rPr>
          <w:rFonts w:ascii="Times New Roman" w:eastAsia="Times New Roman" w:hAnsi="Times New Roman" w:cs="Times New Roman"/>
          <w:sz w:val="24"/>
          <w:szCs w:val="24"/>
        </w:rPr>
        <w:t xml:space="preserve">должны быть равны </w:t>
      </w:r>
      <w:r w:rsidRPr="006906CE">
        <w:rPr>
          <w:rFonts w:ascii="Times New Roman" w:eastAsia="Times New Roman" w:hAnsi="Times New Roman" w:cs="Times New Roman"/>
          <w:i/>
          <w:iCs/>
          <w:sz w:val="24"/>
          <w:szCs w:val="24"/>
        </w:rPr>
        <w:t>сбережениям</w:t>
      </w:r>
      <w:r w:rsidRPr="006906CE">
        <w:rPr>
          <w:rFonts w:ascii="Times New Roman" w:eastAsia="Times New Roman" w:hAnsi="Times New Roman" w:cs="Times New Roman"/>
          <w:sz w:val="24"/>
          <w:szCs w:val="24"/>
        </w:rPr>
        <w:t xml:space="preserve">, при котором увеличение сбережений приводит к </w:t>
      </w:r>
      <w:r w:rsidRPr="006906CE">
        <w:rPr>
          <w:rFonts w:ascii="Times New Roman" w:eastAsia="Times New Roman" w:hAnsi="Times New Roman" w:cs="Times New Roman"/>
          <w:i/>
          <w:iCs/>
          <w:sz w:val="24"/>
          <w:szCs w:val="24"/>
        </w:rPr>
        <w:t>утечкам из потока доходов-расходов, и инвестиций</w:t>
      </w:r>
      <w:r w:rsidRPr="006906C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gramStart"/>
      <w:r w:rsidRPr="006906CE">
        <w:rPr>
          <w:rFonts w:ascii="Times New Roman" w:eastAsia="Times New Roman" w:hAnsi="Times New Roman" w:cs="Times New Roman"/>
          <w:sz w:val="24"/>
          <w:szCs w:val="24"/>
        </w:rPr>
        <w:t>которые</w:t>
      </w:r>
      <w:proofErr w:type="gramEnd"/>
      <w:r w:rsidRPr="006906CE">
        <w:rPr>
          <w:rFonts w:ascii="Times New Roman" w:eastAsia="Times New Roman" w:hAnsi="Times New Roman" w:cs="Times New Roman"/>
          <w:sz w:val="24"/>
          <w:szCs w:val="24"/>
        </w:rPr>
        <w:t xml:space="preserve"> по сути являются </w:t>
      </w:r>
      <w:r w:rsidRPr="006906CE">
        <w:rPr>
          <w:rFonts w:ascii="Times New Roman" w:eastAsia="Times New Roman" w:hAnsi="Times New Roman" w:cs="Times New Roman"/>
          <w:i/>
          <w:iCs/>
          <w:sz w:val="24"/>
          <w:szCs w:val="24"/>
        </w:rPr>
        <w:t>инъекциями</w:t>
      </w:r>
      <w:r w:rsidRPr="006906CE">
        <w:rPr>
          <w:rFonts w:ascii="Times New Roman" w:eastAsia="Times New Roman" w:hAnsi="Times New Roman" w:cs="Times New Roman"/>
          <w:sz w:val="24"/>
          <w:szCs w:val="24"/>
        </w:rPr>
        <w:t xml:space="preserve">, дополнениями к </w:t>
      </w:r>
      <w:r w:rsidRPr="006906CE">
        <w:rPr>
          <w:rFonts w:ascii="Times New Roman" w:eastAsia="Times New Roman" w:hAnsi="Times New Roman" w:cs="Times New Roman"/>
          <w:i/>
          <w:iCs/>
          <w:sz w:val="24"/>
          <w:szCs w:val="24"/>
        </w:rPr>
        <w:t>потребительским расходам</w:t>
      </w:r>
      <w:r w:rsidRPr="006906CE">
        <w:rPr>
          <w:rFonts w:ascii="Times New Roman" w:eastAsia="Times New Roman" w:hAnsi="Times New Roman" w:cs="Times New Roman"/>
          <w:sz w:val="24"/>
          <w:szCs w:val="24"/>
        </w:rPr>
        <w:t xml:space="preserve">. В макроэкономике будет равновесие, если используемый доход (Y = C + </w:t>
      </w: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368300" cy="241300"/>
            <wp:effectExtent l="0" t="0" r="0" b="0"/>
            <wp:docPr id="19" name="Рисунок 19" descr="&lt;?xml version=&quot;1.0&quot;?&gt;&#10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&lt;?xml version=&quot;1.0&quot;?&gt;&#10;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300" cy="241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906CE">
        <w:rPr>
          <w:rFonts w:ascii="Times New Roman" w:eastAsia="Times New Roman" w:hAnsi="Times New Roman" w:cs="Times New Roman"/>
          <w:sz w:val="24"/>
          <w:szCs w:val="24"/>
        </w:rPr>
        <w:t>) будет равен произведенному доходу (Y = C + S).</w:t>
      </w:r>
    </w:p>
    <w:p w:rsidR="006906CE" w:rsidRPr="006906CE" w:rsidRDefault="006906CE" w:rsidP="006906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906CE">
        <w:rPr>
          <w:rFonts w:ascii="Times New Roman" w:eastAsia="Times New Roman" w:hAnsi="Times New Roman" w:cs="Times New Roman"/>
          <w:sz w:val="24"/>
          <w:szCs w:val="24"/>
        </w:rPr>
        <w:t xml:space="preserve">Однако по теории </w:t>
      </w:r>
      <w:proofErr w:type="spellStart"/>
      <w:r w:rsidRPr="006906CE">
        <w:rPr>
          <w:rFonts w:ascii="Times New Roman" w:eastAsia="Times New Roman" w:hAnsi="Times New Roman" w:cs="Times New Roman"/>
          <w:sz w:val="24"/>
          <w:szCs w:val="24"/>
        </w:rPr>
        <w:t>Кейнса</w:t>
      </w:r>
      <w:proofErr w:type="spellEnd"/>
      <w:r w:rsidRPr="006906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906CE">
        <w:rPr>
          <w:rFonts w:ascii="Times New Roman" w:eastAsia="Times New Roman" w:hAnsi="Times New Roman" w:cs="Times New Roman"/>
          <w:i/>
          <w:iCs/>
          <w:sz w:val="24"/>
          <w:szCs w:val="24"/>
        </w:rPr>
        <w:t>процессы инвестирования и сбережения</w:t>
      </w:r>
      <w:r w:rsidRPr="006906CE">
        <w:rPr>
          <w:rFonts w:ascii="Times New Roman" w:eastAsia="Times New Roman" w:hAnsi="Times New Roman" w:cs="Times New Roman"/>
          <w:sz w:val="24"/>
          <w:szCs w:val="24"/>
        </w:rPr>
        <w:t xml:space="preserve">, как правило, осуществляются разными лицами, у которых разные цели и разная линия экономического поведения, поэтому в каждый данный момент времени существует равенство только между </w:t>
      </w:r>
      <w:r w:rsidRPr="006906CE">
        <w:rPr>
          <w:rFonts w:ascii="Times New Roman" w:eastAsia="Times New Roman" w:hAnsi="Times New Roman" w:cs="Times New Roman"/>
          <w:i/>
          <w:iCs/>
          <w:sz w:val="24"/>
          <w:szCs w:val="24"/>
        </w:rPr>
        <w:t>сбережениями и фактическими инвестициями</w:t>
      </w:r>
      <w:r w:rsidRPr="006906CE">
        <w:rPr>
          <w:rFonts w:ascii="Times New Roman" w:eastAsia="Times New Roman" w:hAnsi="Times New Roman" w:cs="Times New Roman"/>
          <w:sz w:val="24"/>
          <w:szCs w:val="24"/>
        </w:rPr>
        <w:t xml:space="preserve">, а для достижения равновесия необходимо совпадение </w:t>
      </w:r>
      <w:r w:rsidRPr="006906CE">
        <w:rPr>
          <w:rFonts w:ascii="Times New Roman" w:eastAsia="Times New Roman" w:hAnsi="Times New Roman" w:cs="Times New Roman"/>
          <w:i/>
          <w:iCs/>
          <w:sz w:val="24"/>
          <w:szCs w:val="24"/>
        </w:rPr>
        <w:t>объемов планируемых инвестиций и сбережений</w:t>
      </w:r>
      <w:r w:rsidRPr="006906CE">
        <w:rPr>
          <w:rFonts w:ascii="Times New Roman" w:eastAsia="Times New Roman" w:hAnsi="Times New Roman" w:cs="Times New Roman"/>
          <w:sz w:val="24"/>
          <w:szCs w:val="24"/>
        </w:rPr>
        <w:t xml:space="preserve">. Лишь в этом случае </w:t>
      </w:r>
      <w:r w:rsidRPr="006906CE">
        <w:rPr>
          <w:rFonts w:ascii="Times New Roman" w:eastAsia="Times New Roman" w:hAnsi="Times New Roman" w:cs="Times New Roman"/>
          <w:i/>
          <w:iCs/>
          <w:sz w:val="24"/>
          <w:szCs w:val="24"/>
        </w:rPr>
        <w:t>утечка средств на сбережения</w:t>
      </w:r>
      <w:r w:rsidRPr="006906CE">
        <w:rPr>
          <w:rFonts w:ascii="Times New Roman" w:eastAsia="Times New Roman" w:hAnsi="Times New Roman" w:cs="Times New Roman"/>
          <w:sz w:val="24"/>
          <w:szCs w:val="24"/>
        </w:rPr>
        <w:t xml:space="preserve"> будет компенсироваться инъекциями (впрыскиваниями) инвестиций и совокупные расходы будут равны объему производства. Если сбережения будут меньше планируемых инвестиций, то будет избыток общих расходов, а если сбережения будут больше планируемых инвестиций, то будет недостаток общих расходов.</w:t>
      </w:r>
    </w:p>
    <w:p w:rsidR="006906CE" w:rsidRPr="006906CE" w:rsidRDefault="006906CE" w:rsidP="006906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906CE">
        <w:rPr>
          <w:rFonts w:ascii="Times New Roman" w:eastAsia="Times New Roman" w:hAnsi="Times New Roman" w:cs="Times New Roman"/>
          <w:sz w:val="24"/>
          <w:szCs w:val="24"/>
        </w:rPr>
        <w:t xml:space="preserve">Данная модель макроэкономического равновесия, позволяющая определить равновесный уровень производства при текущем (неизменном) уровне цен, получила название </w:t>
      </w:r>
      <w:r w:rsidRPr="006906CE">
        <w:rPr>
          <w:rFonts w:ascii="Times New Roman" w:eastAsia="Times New Roman" w:hAnsi="Times New Roman" w:cs="Times New Roman"/>
          <w:i/>
          <w:iCs/>
          <w:sz w:val="24"/>
          <w:szCs w:val="24"/>
        </w:rPr>
        <w:t>модели изъятий - инъекций</w:t>
      </w:r>
      <w:r w:rsidRPr="006906CE">
        <w:rPr>
          <w:rFonts w:ascii="Times New Roman" w:eastAsia="Times New Roman" w:hAnsi="Times New Roman" w:cs="Times New Roman"/>
          <w:sz w:val="24"/>
          <w:szCs w:val="24"/>
        </w:rPr>
        <w:t xml:space="preserve"> или </w:t>
      </w:r>
      <w:r w:rsidRPr="006906CE">
        <w:rPr>
          <w:rFonts w:ascii="Times New Roman" w:eastAsia="Times New Roman" w:hAnsi="Times New Roman" w:cs="Times New Roman"/>
          <w:i/>
          <w:iCs/>
          <w:sz w:val="24"/>
          <w:szCs w:val="24"/>
        </w:rPr>
        <w:t>модели I-S</w:t>
      </w:r>
      <w:r w:rsidRPr="006906C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6906CE">
        <w:rPr>
          <w:rFonts w:ascii="Times New Roman" w:eastAsia="Times New Roman" w:hAnsi="Times New Roman" w:cs="Times New Roman"/>
          <w:b/>
          <w:bCs/>
          <w:color w:val="0015AF"/>
          <w:sz w:val="24"/>
          <w:szCs w:val="24"/>
        </w:rPr>
        <w:t>рис. 3.7</w:t>
      </w:r>
      <w:r w:rsidRPr="006906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14300" cy="114300"/>
            <wp:effectExtent l="19050" t="0" r="0" b="0"/>
            <wp:docPr id="20" name="Рисунок 20" descr="Рисунок 3.7. Макроэкономическое равновесие в модели изъятий - инъекци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Рисунок 3.7. Макроэкономическое равновесие в модели изъятий - инъекций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906CE">
        <w:rPr>
          <w:rFonts w:ascii="Times New Roman" w:eastAsia="Times New Roman" w:hAnsi="Times New Roman" w:cs="Times New Roman"/>
          <w:sz w:val="24"/>
          <w:szCs w:val="24"/>
        </w:rPr>
        <w:t>).</w:t>
      </w:r>
    </w:p>
    <w:p w:rsidR="006906CE" w:rsidRPr="006906CE" w:rsidRDefault="006906CE" w:rsidP="006906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906CE">
        <w:rPr>
          <w:rFonts w:ascii="Times New Roman" w:eastAsia="Times New Roman" w:hAnsi="Times New Roman" w:cs="Times New Roman"/>
          <w:sz w:val="24"/>
          <w:szCs w:val="24"/>
        </w:rPr>
        <w:t xml:space="preserve">Автоматическая сбалансированность этих двух процессов в реальной экономике практически не наблюдается. Для полной координации сбережений и инвестиций необходимы внешние рычаги, стимулирующие процесс инвестиций. В соответствии с положениями теории </w:t>
      </w:r>
      <w:proofErr w:type="spellStart"/>
      <w:r w:rsidRPr="006906CE">
        <w:rPr>
          <w:rFonts w:ascii="Times New Roman" w:eastAsia="Times New Roman" w:hAnsi="Times New Roman" w:cs="Times New Roman"/>
          <w:sz w:val="24"/>
          <w:szCs w:val="24"/>
        </w:rPr>
        <w:t>Кейнса</w:t>
      </w:r>
      <w:proofErr w:type="spellEnd"/>
      <w:r w:rsidRPr="006906CE">
        <w:rPr>
          <w:rFonts w:ascii="Times New Roman" w:eastAsia="Times New Roman" w:hAnsi="Times New Roman" w:cs="Times New Roman"/>
          <w:sz w:val="24"/>
          <w:szCs w:val="24"/>
        </w:rPr>
        <w:t>, важнейшая роль в стимулировании инвестиций принадлежит государству.</w:t>
      </w:r>
    </w:p>
    <w:p w:rsidR="006906CE" w:rsidRPr="006906CE" w:rsidRDefault="006906CE" w:rsidP="006906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906CE">
        <w:rPr>
          <w:rFonts w:ascii="Times New Roman" w:eastAsia="Times New Roman" w:hAnsi="Times New Roman" w:cs="Times New Roman"/>
          <w:sz w:val="24"/>
          <w:szCs w:val="24"/>
        </w:rPr>
        <w:t xml:space="preserve">Инвестиции как автономная величина обладают </w:t>
      </w:r>
      <w:r w:rsidRPr="006906CE">
        <w:rPr>
          <w:rFonts w:ascii="Times New Roman" w:eastAsia="Times New Roman" w:hAnsi="Times New Roman" w:cs="Times New Roman"/>
          <w:i/>
          <w:iCs/>
          <w:sz w:val="24"/>
          <w:szCs w:val="24"/>
        </w:rPr>
        <w:t>мультипликационным эффектом. Мультипликатор расходов</w:t>
      </w:r>
      <w:r w:rsidRPr="006906CE">
        <w:rPr>
          <w:rFonts w:ascii="Times New Roman" w:eastAsia="Times New Roman" w:hAnsi="Times New Roman" w:cs="Times New Roman"/>
          <w:sz w:val="24"/>
          <w:szCs w:val="24"/>
        </w:rPr>
        <w:t xml:space="preserve"> MP (в дословном переводе - множитель) - это </w:t>
      </w:r>
      <w:r w:rsidRPr="006906CE">
        <w:rPr>
          <w:rFonts w:ascii="Times New Roman" w:eastAsia="Times New Roman" w:hAnsi="Times New Roman" w:cs="Times New Roman"/>
          <w:i/>
          <w:iCs/>
          <w:sz w:val="24"/>
          <w:szCs w:val="24"/>
        </w:rPr>
        <w:t>коэффициент, который показывает отношение изменения дохода</w:t>
      </w:r>
      <w:proofErr w:type="gramStart"/>
      <w:r w:rsidRPr="006906C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79400" cy="190500"/>
            <wp:effectExtent l="19050" t="0" r="6350" b="0"/>
            <wp:docPr id="21" name="Рисунок 21" descr="&lt;?xml version=&quot;1.0&quot;?&gt;&#10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&lt;?xml version=&quot;1.0&quot;?&gt;&#10;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400" cy="190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906CE">
        <w:rPr>
          <w:rFonts w:ascii="Times New Roman" w:eastAsia="Times New Roman" w:hAnsi="Times New Roman" w:cs="Times New Roman"/>
          <w:sz w:val="24"/>
          <w:szCs w:val="24"/>
        </w:rPr>
        <w:t xml:space="preserve">) </w:t>
      </w:r>
      <w:proofErr w:type="gramEnd"/>
      <w:r w:rsidRPr="006906CE">
        <w:rPr>
          <w:rFonts w:ascii="Times New Roman" w:eastAsia="Times New Roman" w:hAnsi="Times New Roman" w:cs="Times New Roman"/>
          <w:sz w:val="24"/>
          <w:szCs w:val="24"/>
        </w:rPr>
        <w:t xml:space="preserve">к вызвавшему его исходному изменению </w:t>
      </w:r>
      <w:r w:rsidRPr="006906CE">
        <w:rPr>
          <w:rFonts w:ascii="Times New Roman" w:eastAsia="Times New Roman" w:hAnsi="Times New Roman" w:cs="Times New Roman"/>
          <w:i/>
          <w:iCs/>
          <w:sz w:val="24"/>
          <w:szCs w:val="24"/>
        </w:rPr>
        <w:t>автономных расходов</w:t>
      </w:r>
      <w:r w:rsidRPr="006906CE">
        <w:rPr>
          <w:rFonts w:ascii="Times New Roman" w:eastAsia="Times New Roman" w:hAnsi="Times New Roman" w:cs="Times New Roman"/>
          <w:sz w:val="24"/>
          <w:szCs w:val="24"/>
        </w:rPr>
        <w:t xml:space="preserve"> или иначе, </w:t>
      </w:r>
      <w:r w:rsidRPr="006906CE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инъекций </w:t>
      </w:r>
      <w:r w:rsidRPr="006906CE">
        <w:rPr>
          <w:rFonts w:ascii="Times New Roman" w:eastAsia="Times New Roman" w:hAnsi="Times New Roman" w:cs="Times New Roman"/>
          <w:sz w:val="24"/>
          <w:szCs w:val="24"/>
        </w:rPr>
        <w:t xml:space="preserve">(например, инвестиций </w:t>
      </w: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41300" cy="190500"/>
            <wp:effectExtent l="19050" t="0" r="6350" b="0"/>
            <wp:docPr id="22" name="Рисунок 22" descr="&lt;?xml version=&quot;1.0&quot;?&gt;&#10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&lt;?xml version=&quot;1.0&quot;?&gt;&#10;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300" cy="190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906CE">
        <w:rPr>
          <w:rFonts w:ascii="Times New Roman" w:eastAsia="Times New Roman" w:hAnsi="Times New Roman" w:cs="Times New Roman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39700" cy="139700"/>
            <wp:effectExtent l="0" t="0" r="0" b="0"/>
            <wp:docPr id="23" name="Рисунок 23" descr="Термин «мультипликатор» впервые употребил в 1931 г. британский экономист Р.Ф. Кан, который рассматривал «мультипликатор занятости», а Кейнс развивал идею «мультипликатора накопления».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Термин «мультипликатор» впервые употребил в 1931 г. британский экономист Р.Ф. Кан, который рассматривал «мультипликатор занятости», а Кейнс развивал идею «мультипликатора накопления». 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700" cy="139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906CE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6906CE" w:rsidRPr="006906CE" w:rsidRDefault="006906CE" w:rsidP="006906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906CE">
        <w:rPr>
          <w:rFonts w:ascii="Times New Roman" w:eastAsia="Times New Roman" w:hAnsi="Times New Roman" w:cs="Times New Roman"/>
          <w:i/>
          <w:iCs/>
          <w:sz w:val="24"/>
          <w:szCs w:val="24"/>
        </w:rPr>
        <w:t>Мультипликационным эффектом</w:t>
      </w:r>
      <w:r w:rsidRPr="006906CE">
        <w:rPr>
          <w:rFonts w:ascii="Times New Roman" w:eastAsia="Times New Roman" w:hAnsi="Times New Roman" w:cs="Times New Roman"/>
          <w:sz w:val="24"/>
          <w:szCs w:val="24"/>
        </w:rPr>
        <w:t xml:space="preserve"> в экономике, кроме инвестиций фирм, обладают также государственные расходы и </w:t>
      </w:r>
      <w:r w:rsidRPr="006906CE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экспорт </w:t>
      </w:r>
      <w:r w:rsidRPr="006906CE">
        <w:rPr>
          <w:rFonts w:ascii="Times New Roman" w:eastAsia="Times New Roman" w:hAnsi="Times New Roman" w:cs="Times New Roman"/>
          <w:sz w:val="24"/>
          <w:szCs w:val="24"/>
        </w:rPr>
        <w:t>(3.10).</w:t>
      </w:r>
    </w:p>
    <w:tbl>
      <w:tblPr>
        <w:tblW w:w="9060" w:type="dxa"/>
        <w:tblCellSpacing w:w="7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127"/>
        <w:gridCol w:w="933"/>
      </w:tblGrid>
      <w:tr w:rsidR="006906CE" w:rsidRPr="006906CE" w:rsidTr="006906CE">
        <w:trPr>
          <w:tblCellSpacing w:w="7" w:type="dxa"/>
        </w:trPr>
        <w:tc>
          <w:tcPr>
            <w:tcW w:w="7995" w:type="dxa"/>
            <w:vAlign w:val="center"/>
            <w:hideMark/>
          </w:tcPr>
          <w:p w:rsidR="006906CE" w:rsidRPr="006906CE" w:rsidRDefault="006906CE" w:rsidP="00690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1498600" cy="241300"/>
                  <wp:effectExtent l="19050" t="0" r="0" b="0"/>
                  <wp:docPr id="24" name="Рисунок 24" descr="http://www.hi-edu.ru/e-books/xbook1054/files/06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 descr="http://www.hi-edu.ru/e-books/xbook1054/files/06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98600" cy="2413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00" w:type="dxa"/>
            <w:vAlign w:val="center"/>
            <w:hideMark/>
          </w:tcPr>
          <w:p w:rsidR="006906CE" w:rsidRPr="006906CE" w:rsidRDefault="006906CE" w:rsidP="00690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6CE">
              <w:rPr>
                <w:rFonts w:ascii="Times New Roman" w:eastAsia="Times New Roman" w:hAnsi="Times New Roman" w:cs="Times New Roman"/>
                <w:sz w:val="24"/>
                <w:szCs w:val="24"/>
              </w:rPr>
              <w:t>(3.10)</w:t>
            </w:r>
          </w:p>
        </w:tc>
      </w:tr>
    </w:tbl>
    <w:p w:rsidR="006906CE" w:rsidRPr="006906CE" w:rsidRDefault="006906CE" w:rsidP="006906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906CE">
        <w:rPr>
          <w:rFonts w:ascii="Times New Roman" w:eastAsia="Times New Roman" w:hAnsi="Times New Roman" w:cs="Times New Roman"/>
          <w:sz w:val="24"/>
          <w:szCs w:val="24"/>
        </w:rPr>
        <w:t xml:space="preserve">где </w:t>
      </w: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79400" cy="190500"/>
            <wp:effectExtent l="19050" t="0" r="6350" b="0"/>
            <wp:docPr id="25" name="Рисунок 25" descr="&lt;?xml version=&quot;1.0&quot;?&gt;&#10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&lt;?xml version=&quot;1.0&quot;?&gt;&#10;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400" cy="190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906CE">
        <w:rPr>
          <w:rFonts w:ascii="Times New Roman" w:eastAsia="Times New Roman" w:hAnsi="Times New Roman" w:cs="Times New Roman"/>
          <w:sz w:val="24"/>
          <w:szCs w:val="24"/>
        </w:rPr>
        <w:t xml:space="preserve">- изменение в совокупных доходах, </w:t>
      </w: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406400" cy="203200"/>
            <wp:effectExtent l="19050" t="0" r="0" b="0"/>
            <wp:docPr id="26" name="Рисунок 26" descr="&lt;?xml version=&quot;1.0&quot;?&gt;&#10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&lt;?xml version=&quot;1.0&quot;?&gt;&#10;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400" cy="203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906CE">
        <w:rPr>
          <w:rFonts w:ascii="Times New Roman" w:eastAsia="Times New Roman" w:hAnsi="Times New Roman" w:cs="Times New Roman"/>
          <w:sz w:val="24"/>
          <w:szCs w:val="24"/>
        </w:rPr>
        <w:t>- изменение в автономных расходах.</w:t>
      </w:r>
    </w:p>
    <w:p w:rsidR="006906CE" w:rsidRPr="006906CE" w:rsidRDefault="006906CE" w:rsidP="006906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906CE">
        <w:rPr>
          <w:rFonts w:ascii="Times New Roman" w:eastAsia="Times New Roman" w:hAnsi="Times New Roman" w:cs="Times New Roman"/>
          <w:sz w:val="24"/>
          <w:szCs w:val="24"/>
        </w:rPr>
        <w:t>Если MP больше 1, то есть рост расходов на единицу увеличит национальный доход больше, чем на единицу. Значение мультипликатора тем выше, чем меньше предельная склонность к сбережению (к утечке из потока доходы-расходы) (3.11):</w:t>
      </w:r>
    </w:p>
    <w:tbl>
      <w:tblPr>
        <w:tblW w:w="9060" w:type="dxa"/>
        <w:tblCellSpacing w:w="7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127"/>
        <w:gridCol w:w="933"/>
      </w:tblGrid>
      <w:tr w:rsidR="006906CE" w:rsidRPr="006906CE" w:rsidTr="006906CE">
        <w:trPr>
          <w:tblCellSpacing w:w="7" w:type="dxa"/>
        </w:trPr>
        <w:tc>
          <w:tcPr>
            <w:tcW w:w="7995" w:type="dxa"/>
            <w:vAlign w:val="center"/>
            <w:hideMark/>
          </w:tcPr>
          <w:p w:rsidR="006906CE" w:rsidRPr="006906CE" w:rsidRDefault="006906CE" w:rsidP="00690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1739900" cy="406400"/>
                  <wp:effectExtent l="19050" t="0" r="0" b="0"/>
                  <wp:docPr id="27" name="Рисунок 27" descr="http://www.hi-edu.ru/e-books/xbook1054/files/07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 descr="http://www.hi-edu.ru/e-books/xbook1054/files/07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39900" cy="406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00" w:type="dxa"/>
            <w:vAlign w:val="center"/>
            <w:hideMark/>
          </w:tcPr>
          <w:p w:rsidR="006906CE" w:rsidRPr="006906CE" w:rsidRDefault="006906CE" w:rsidP="00690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6CE">
              <w:rPr>
                <w:rFonts w:ascii="Times New Roman" w:eastAsia="Times New Roman" w:hAnsi="Times New Roman" w:cs="Times New Roman"/>
                <w:sz w:val="24"/>
                <w:szCs w:val="24"/>
              </w:rPr>
              <w:t>(3.11)</w:t>
            </w:r>
          </w:p>
        </w:tc>
      </w:tr>
    </w:tbl>
    <w:p w:rsidR="006906CE" w:rsidRPr="006906CE" w:rsidRDefault="006906CE" w:rsidP="006906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906CE">
        <w:rPr>
          <w:rFonts w:ascii="Times New Roman" w:eastAsia="Times New Roman" w:hAnsi="Times New Roman" w:cs="Times New Roman"/>
          <w:sz w:val="24"/>
          <w:szCs w:val="24"/>
        </w:rPr>
        <w:t xml:space="preserve">Соответственно, </w:t>
      </w:r>
      <w:r w:rsidRPr="006906CE">
        <w:rPr>
          <w:rFonts w:ascii="Times New Roman" w:eastAsia="Times New Roman" w:hAnsi="Times New Roman" w:cs="Times New Roman"/>
          <w:i/>
          <w:iCs/>
          <w:sz w:val="24"/>
          <w:szCs w:val="24"/>
        </w:rPr>
        <w:t>эффект мультипликатора</w:t>
      </w:r>
      <w:r w:rsidRPr="006906CE">
        <w:rPr>
          <w:rFonts w:ascii="Times New Roman" w:eastAsia="Times New Roman" w:hAnsi="Times New Roman" w:cs="Times New Roman"/>
          <w:sz w:val="24"/>
          <w:szCs w:val="24"/>
        </w:rPr>
        <w:t xml:space="preserve"> тем сильнее, чем более пологим является график </w:t>
      </w:r>
      <w:r w:rsidRPr="006906CE">
        <w:rPr>
          <w:rFonts w:ascii="Times New Roman" w:eastAsia="Times New Roman" w:hAnsi="Times New Roman" w:cs="Times New Roman"/>
          <w:i/>
          <w:iCs/>
          <w:sz w:val="24"/>
          <w:szCs w:val="24"/>
        </w:rPr>
        <w:t>сбережений S</w:t>
      </w:r>
      <w:r w:rsidRPr="006906CE">
        <w:rPr>
          <w:rFonts w:ascii="Times New Roman" w:eastAsia="Times New Roman" w:hAnsi="Times New Roman" w:cs="Times New Roman"/>
          <w:sz w:val="24"/>
          <w:szCs w:val="24"/>
        </w:rPr>
        <w:t xml:space="preserve">. Эффект мультипликатора вызван тем, что в экономике расходы одних субъектов </w:t>
      </w:r>
      <w:r w:rsidRPr="006906CE">
        <w:rPr>
          <w:rFonts w:ascii="Times New Roman" w:eastAsia="Times New Roman" w:hAnsi="Times New Roman" w:cs="Times New Roman"/>
          <w:i/>
          <w:iCs/>
          <w:sz w:val="24"/>
          <w:szCs w:val="24"/>
        </w:rPr>
        <w:t>одновременно являются доходами других субъектов экономики</w:t>
      </w:r>
      <w:r w:rsidRPr="006906CE">
        <w:rPr>
          <w:rFonts w:ascii="Times New Roman" w:eastAsia="Times New Roman" w:hAnsi="Times New Roman" w:cs="Times New Roman"/>
          <w:sz w:val="24"/>
          <w:szCs w:val="24"/>
        </w:rPr>
        <w:t xml:space="preserve">. И эти доходы в свою очередь расходуются на потребление, инвестиции и т.д. То есть </w:t>
      </w:r>
      <w:r w:rsidRPr="006906CE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эффект </w:t>
      </w:r>
      <w:r w:rsidRPr="006906CE">
        <w:rPr>
          <w:rFonts w:ascii="Times New Roman" w:eastAsia="Times New Roman" w:hAnsi="Times New Roman" w:cs="Times New Roman"/>
          <w:i/>
          <w:iCs/>
          <w:sz w:val="24"/>
          <w:szCs w:val="24"/>
        </w:rPr>
        <w:lastRenderedPageBreak/>
        <w:t>мультипликации</w:t>
      </w:r>
      <w:r w:rsidRPr="006906CE">
        <w:rPr>
          <w:rFonts w:ascii="Times New Roman" w:eastAsia="Times New Roman" w:hAnsi="Times New Roman" w:cs="Times New Roman"/>
          <w:sz w:val="24"/>
          <w:szCs w:val="24"/>
        </w:rPr>
        <w:t xml:space="preserve"> вызывает </w:t>
      </w:r>
      <w:r w:rsidRPr="006906CE">
        <w:rPr>
          <w:rFonts w:ascii="Times New Roman" w:eastAsia="Times New Roman" w:hAnsi="Times New Roman" w:cs="Times New Roman"/>
          <w:i/>
          <w:iCs/>
          <w:sz w:val="24"/>
          <w:szCs w:val="24"/>
        </w:rPr>
        <w:t>расширение производства и занятости</w:t>
      </w:r>
      <w:r w:rsidRPr="006906CE">
        <w:rPr>
          <w:rFonts w:ascii="Times New Roman" w:eastAsia="Times New Roman" w:hAnsi="Times New Roman" w:cs="Times New Roman"/>
          <w:sz w:val="24"/>
          <w:szCs w:val="24"/>
        </w:rPr>
        <w:t xml:space="preserve"> не только в исходной отрасли экономики, но и в других сферах. </w:t>
      </w:r>
      <w:r w:rsidRPr="006906CE">
        <w:rPr>
          <w:rFonts w:ascii="Times New Roman" w:eastAsia="Times New Roman" w:hAnsi="Times New Roman" w:cs="Times New Roman"/>
          <w:i/>
          <w:iCs/>
          <w:sz w:val="24"/>
          <w:szCs w:val="24"/>
        </w:rPr>
        <w:t>Мультипликатор действует в обоих направлениях - и в сторону прироста национального дохода, и в сторону его сокращения</w:t>
      </w:r>
      <w:r w:rsidRPr="006906CE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6906CE" w:rsidRPr="006906CE" w:rsidRDefault="006906CE" w:rsidP="006906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906CE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Мультипликатор </w:t>
      </w:r>
      <w:r w:rsidRPr="006906CE">
        <w:rPr>
          <w:rFonts w:ascii="Times New Roman" w:eastAsia="Times New Roman" w:hAnsi="Times New Roman" w:cs="Times New Roman"/>
          <w:sz w:val="24"/>
          <w:szCs w:val="24"/>
        </w:rPr>
        <w:t xml:space="preserve">отражает статический эффект, краткосрочный аспект функционирования экономической теории. Ускоряющая роль в теории мультипликатора принадлежит понятию и принципу действия акселератора. </w:t>
      </w:r>
      <w:r w:rsidRPr="006906CE">
        <w:rPr>
          <w:rFonts w:ascii="Times New Roman" w:eastAsia="Times New Roman" w:hAnsi="Times New Roman" w:cs="Times New Roman"/>
          <w:i/>
          <w:iCs/>
          <w:sz w:val="24"/>
          <w:szCs w:val="24"/>
        </w:rPr>
        <w:t>Автономные инвестиции</w:t>
      </w:r>
      <w:r w:rsidRPr="006906CE">
        <w:rPr>
          <w:rFonts w:ascii="Times New Roman" w:eastAsia="Times New Roman" w:hAnsi="Times New Roman" w:cs="Times New Roman"/>
          <w:sz w:val="24"/>
          <w:szCs w:val="24"/>
        </w:rPr>
        <w:t xml:space="preserve"> как первоначальная инъекция вследствие </w:t>
      </w:r>
      <w:r w:rsidRPr="006906CE">
        <w:rPr>
          <w:rFonts w:ascii="Times New Roman" w:eastAsia="Times New Roman" w:hAnsi="Times New Roman" w:cs="Times New Roman"/>
          <w:i/>
          <w:iCs/>
          <w:sz w:val="24"/>
          <w:szCs w:val="24"/>
        </w:rPr>
        <w:t>эффекта мультипликатора</w:t>
      </w:r>
      <w:r w:rsidRPr="006906CE">
        <w:rPr>
          <w:rFonts w:ascii="Times New Roman" w:eastAsia="Times New Roman" w:hAnsi="Times New Roman" w:cs="Times New Roman"/>
          <w:sz w:val="24"/>
          <w:szCs w:val="24"/>
        </w:rPr>
        <w:t xml:space="preserve"> приводят к росту национального объема производства. Возникшее при этом </w:t>
      </w:r>
      <w:r w:rsidRPr="006906CE">
        <w:rPr>
          <w:rFonts w:ascii="Times New Roman" w:eastAsia="Times New Roman" w:hAnsi="Times New Roman" w:cs="Times New Roman"/>
          <w:i/>
          <w:iCs/>
          <w:sz w:val="24"/>
          <w:szCs w:val="24"/>
        </w:rPr>
        <w:t>оживление деловой активности</w:t>
      </w:r>
      <w:r w:rsidRPr="006906CE">
        <w:rPr>
          <w:rFonts w:ascii="Times New Roman" w:eastAsia="Times New Roman" w:hAnsi="Times New Roman" w:cs="Times New Roman"/>
          <w:sz w:val="24"/>
          <w:szCs w:val="24"/>
        </w:rPr>
        <w:t xml:space="preserve"> повышает склонность к </w:t>
      </w:r>
      <w:r w:rsidRPr="006906CE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инвестициям </w:t>
      </w:r>
      <w:r w:rsidRPr="006906CE">
        <w:rPr>
          <w:rFonts w:ascii="Times New Roman" w:eastAsia="Times New Roman" w:hAnsi="Times New Roman" w:cs="Times New Roman"/>
          <w:sz w:val="24"/>
          <w:szCs w:val="24"/>
        </w:rPr>
        <w:t xml:space="preserve">у различных групп предпринимателей, то есть </w:t>
      </w:r>
      <w:r w:rsidRPr="006906CE">
        <w:rPr>
          <w:rFonts w:ascii="Times New Roman" w:eastAsia="Times New Roman" w:hAnsi="Times New Roman" w:cs="Times New Roman"/>
          <w:i/>
          <w:iCs/>
          <w:sz w:val="24"/>
          <w:szCs w:val="24"/>
        </w:rPr>
        <w:t>возрастают производные инвестиции. Производные инвестиции</w:t>
      </w:r>
      <w:r w:rsidRPr="006906CE">
        <w:rPr>
          <w:rFonts w:ascii="Times New Roman" w:eastAsia="Times New Roman" w:hAnsi="Times New Roman" w:cs="Times New Roman"/>
          <w:sz w:val="24"/>
          <w:szCs w:val="24"/>
        </w:rPr>
        <w:t xml:space="preserve">, наложенные на </w:t>
      </w:r>
      <w:r w:rsidRPr="006906CE">
        <w:rPr>
          <w:rFonts w:ascii="Times New Roman" w:eastAsia="Times New Roman" w:hAnsi="Times New Roman" w:cs="Times New Roman"/>
          <w:i/>
          <w:iCs/>
          <w:sz w:val="24"/>
          <w:szCs w:val="24"/>
        </w:rPr>
        <w:t>автономные инвестиции</w:t>
      </w:r>
      <w:r w:rsidRPr="006906CE">
        <w:rPr>
          <w:rFonts w:ascii="Times New Roman" w:eastAsia="Times New Roman" w:hAnsi="Times New Roman" w:cs="Times New Roman"/>
          <w:sz w:val="24"/>
          <w:szCs w:val="24"/>
        </w:rPr>
        <w:t xml:space="preserve">, ускоряют экономический рост, то есть возникает </w:t>
      </w:r>
      <w:r w:rsidRPr="006906CE">
        <w:rPr>
          <w:rFonts w:ascii="Times New Roman" w:eastAsia="Times New Roman" w:hAnsi="Times New Roman" w:cs="Times New Roman"/>
          <w:i/>
          <w:iCs/>
          <w:sz w:val="24"/>
          <w:szCs w:val="24"/>
        </w:rPr>
        <w:t>эффект акселерации. Акселератор</w:t>
      </w:r>
      <w:r w:rsidRPr="006906CE">
        <w:rPr>
          <w:rFonts w:ascii="Times New Roman" w:eastAsia="Times New Roman" w:hAnsi="Times New Roman" w:cs="Times New Roman"/>
          <w:sz w:val="24"/>
          <w:szCs w:val="24"/>
        </w:rPr>
        <w:t xml:space="preserve"> (от латинского - ускорение) - это коэффициент, показывающий, во сколько раз возрастают чистые инвестиции в ответ на изменение объема производства. В простейшей форме </w:t>
      </w:r>
      <w:r w:rsidRPr="006906CE">
        <w:rPr>
          <w:rFonts w:ascii="Times New Roman" w:eastAsia="Times New Roman" w:hAnsi="Times New Roman" w:cs="Times New Roman"/>
          <w:i/>
          <w:iCs/>
          <w:sz w:val="24"/>
          <w:szCs w:val="24"/>
        </w:rPr>
        <w:t>принцип акселерации</w:t>
      </w:r>
      <w:r w:rsidRPr="006906CE">
        <w:rPr>
          <w:rFonts w:ascii="Times New Roman" w:eastAsia="Times New Roman" w:hAnsi="Times New Roman" w:cs="Times New Roman"/>
          <w:sz w:val="24"/>
          <w:szCs w:val="24"/>
        </w:rPr>
        <w:t xml:space="preserve"> можно выразить следующей формулой (3.12):</w:t>
      </w:r>
    </w:p>
    <w:tbl>
      <w:tblPr>
        <w:tblW w:w="9060" w:type="dxa"/>
        <w:tblCellSpacing w:w="7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127"/>
        <w:gridCol w:w="933"/>
      </w:tblGrid>
      <w:tr w:rsidR="006906CE" w:rsidRPr="006906CE" w:rsidTr="006906CE">
        <w:trPr>
          <w:tblCellSpacing w:w="7" w:type="dxa"/>
        </w:trPr>
        <w:tc>
          <w:tcPr>
            <w:tcW w:w="7995" w:type="dxa"/>
            <w:vAlign w:val="center"/>
            <w:hideMark/>
          </w:tcPr>
          <w:p w:rsidR="006906CE" w:rsidRPr="006906CE" w:rsidRDefault="006906CE" w:rsidP="00690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1270000" cy="279400"/>
                  <wp:effectExtent l="19050" t="0" r="0" b="0"/>
                  <wp:docPr id="28" name="Рисунок 28" descr="http://www.hi-edu.ru/e-books/xbook1054/files/08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 descr="http://www.hi-edu.ru/e-books/xbook1054/files/08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00" cy="279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00" w:type="dxa"/>
            <w:vAlign w:val="center"/>
            <w:hideMark/>
          </w:tcPr>
          <w:p w:rsidR="006906CE" w:rsidRPr="006906CE" w:rsidRDefault="006906CE" w:rsidP="00690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6CE">
              <w:rPr>
                <w:rFonts w:ascii="Times New Roman" w:eastAsia="Times New Roman" w:hAnsi="Times New Roman" w:cs="Times New Roman"/>
                <w:sz w:val="24"/>
                <w:szCs w:val="24"/>
              </w:rPr>
              <w:t>(3.12)</w:t>
            </w:r>
          </w:p>
        </w:tc>
      </w:tr>
    </w:tbl>
    <w:p w:rsidR="006906CE" w:rsidRPr="006906CE" w:rsidRDefault="006906CE" w:rsidP="006906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906CE">
        <w:rPr>
          <w:rFonts w:ascii="Times New Roman" w:eastAsia="Times New Roman" w:hAnsi="Times New Roman" w:cs="Times New Roman"/>
          <w:sz w:val="24"/>
          <w:szCs w:val="24"/>
        </w:rPr>
        <w:t xml:space="preserve">где </w:t>
      </w: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77800" cy="241300"/>
            <wp:effectExtent l="0" t="0" r="0" b="0"/>
            <wp:docPr id="29" name="Рисунок 29" descr="&lt;?xml version=&quot;1.0&quot;?&gt;&#10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&lt;?xml version=&quot;1.0&quot;?&gt;&#10;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800" cy="241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906CE">
        <w:rPr>
          <w:rFonts w:ascii="Times New Roman" w:eastAsia="Times New Roman" w:hAnsi="Times New Roman" w:cs="Times New Roman"/>
          <w:sz w:val="24"/>
          <w:szCs w:val="24"/>
        </w:rPr>
        <w:t xml:space="preserve">- чистые инвестиции в t-году, </w:t>
      </w:r>
      <w:proofErr w:type="spellStart"/>
      <w:r w:rsidRPr="006906CE">
        <w:rPr>
          <w:rFonts w:ascii="Times New Roman" w:eastAsia="Times New Roman" w:hAnsi="Times New Roman" w:cs="Times New Roman"/>
          <w:sz w:val="24"/>
          <w:szCs w:val="24"/>
        </w:rPr>
        <w:t>a</w:t>
      </w:r>
      <w:proofErr w:type="spellEnd"/>
      <w:r w:rsidRPr="006906CE">
        <w:rPr>
          <w:rFonts w:ascii="Times New Roman" w:eastAsia="Times New Roman" w:hAnsi="Times New Roman" w:cs="Times New Roman"/>
          <w:sz w:val="24"/>
          <w:szCs w:val="24"/>
        </w:rPr>
        <w:t xml:space="preserve"> - коэффициент акселерации, </w:t>
      </w: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444500" cy="266700"/>
            <wp:effectExtent l="0" t="0" r="0" b="0"/>
            <wp:docPr id="30" name="Рисунок 30" descr="&lt;?xml version=&quot;1.0&quot;?&gt;&#10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&lt;?xml version=&quot;1.0&quot;?&gt;&#10;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500" cy="266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906CE">
        <w:rPr>
          <w:rFonts w:ascii="Times New Roman" w:eastAsia="Times New Roman" w:hAnsi="Times New Roman" w:cs="Times New Roman"/>
          <w:sz w:val="24"/>
          <w:szCs w:val="24"/>
        </w:rPr>
        <w:t xml:space="preserve">- изменение объема производства в предыдущем году, </w:t>
      </w:r>
      <w:proofErr w:type="spellStart"/>
      <w:r w:rsidRPr="006906CE">
        <w:rPr>
          <w:rFonts w:ascii="Times New Roman" w:eastAsia="Times New Roman" w:hAnsi="Times New Roman" w:cs="Times New Roman"/>
          <w:sz w:val="24"/>
          <w:szCs w:val="24"/>
        </w:rPr>
        <w:t>b</w:t>
      </w:r>
      <w:proofErr w:type="spellEnd"/>
      <w:r w:rsidRPr="006906CE">
        <w:rPr>
          <w:rFonts w:ascii="Times New Roman" w:eastAsia="Times New Roman" w:hAnsi="Times New Roman" w:cs="Times New Roman"/>
          <w:sz w:val="24"/>
          <w:szCs w:val="24"/>
        </w:rPr>
        <w:t xml:space="preserve"> - инвестиции на замещение основного капитала.</w:t>
      </w:r>
    </w:p>
    <w:p w:rsidR="006906CE" w:rsidRPr="006906CE" w:rsidRDefault="006906CE" w:rsidP="006906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906CE">
        <w:rPr>
          <w:rFonts w:ascii="Times New Roman" w:eastAsia="Times New Roman" w:hAnsi="Times New Roman" w:cs="Times New Roman"/>
          <w:sz w:val="24"/>
          <w:szCs w:val="24"/>
        </w:rPr>
        <w:t xml:space="preserve">Таким образом, </w:t>
      </w:r>
      <w:r w:rsidRPr="006906CE">
        <w:rPr>
          <w:rFonts w:ascii="Times New Roman" w:eastAsia="Times New Roman" w:hAnsi="Times New Roman" w:cs="Times New Roman"/>
          <w:i/>
          <w:iCs/>
          <w:sz w:val="24"/>
          <w:szCs w:val="24"/>
        </w:rPr>
        <w:t>роль инвестиций в макроэкономике</w:t>
      </w:r>
      <w:r w:rsidRPr="006906CE">
        <w:rPr>
          <w:rFonts w:ascii="Times New Roman" w:eastAsia="Times New Roman" w:hAnsi="Times New Roman" w:cs="Times New Roman"/>
          <w:sz w:val="24"/>
          <w:szCs w:val="24"/>
        </w:rPr>
        <w:t xml:space="preserve"> обусловлена тем, что:</w:t>
      </w:r>
    </w:p>
    <w:p w:rsidR="006906CE" w:rsidRPr="006906CE" w:rsidRDefault="006906CE" w:rsidP="006906CE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6906CE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6906CE">
        <w:rPr>
          <w:rFonts w:ascii="Times New Roman" w:eastAsia="Times New Roman" w:hAnsi="Times New Roman" w:cs="Times New Roman"/>
          <w:i/>
          <w:iCs/>
          <w:sz w:val="24"/>
          <w:szCs w:val="24"/>
        </w:rPr>
        <w:t>инвестиционные колебания</w:t>
      </w:r>
      <w:r w:rsidRPr="006906CE">
        <w:rPr>
          <w:rFonts w:ascii="Times New Roman" w:eastAsia="Times New Roman" w:hAnsi="Times New Roman" w:cs="Times New Roman"/>
          <w:sz w:val="24"/>
          <w:szCs w:val="24"/>
        </w:rPr>
        <w:t xml:space="preserve"> влияют на совокупный спрос и через него на объем национального производства;</w:t>
      </w:r>
    </w:p>
    <w:p w:rsidR="006906CE" w:rsidRPr="006906CE" w:rsidRDefault="006906CE" w:rsidP="006906CE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6906CE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6906CE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инвестиции </w:t>
      </w:r>
      <w:r w:rsidRPr="006906CE">
        <w:rPr>
          <w:rFonts w:ascii="Times New Roman" w:eastAsia="Times New Roman" w:hAnsi="Times New Roman" w:cs="Times New Roman"/>
          <w:sz w:val="24"/>
          <w:szCs w:val="24"/>
        </w:rPr>
        <w:t>создают техническую базу для экономического роста в будущем, обеспечивая накопление фондов предприятий;</w:t>
      </w:r>
    </w:p>
    <w:p w:rsidR="006906CE" w:rsidRPr="006906CE" w:rsidRDefault="006906CE" w:rsidP="006906CE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6906CE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6906CE">
        <w:rPr>
          <w:rFonts w:ascii="Times New Roman" w:eastAsia="Times New Roman" w:hAnsi="Times New Roman" w:cs="Times New Roman"/>
          <w:i/>
          <w:iCs/>
          <w:sz w:val="24"/>
          <w:szCs w:val="24"/>
        </w:rPr>
        <w:t>нерациональное использование инвестиций</w:t>
      </w:r>
      <w:r w:rsidRPr="006906CE">
        <w:rPr>
          <w:rFonts w:ascii="Times New Roman" w:eastAsia="Times New Roman" w:hAnsi="Times New Roman" w:cs="Times New Roman"/>
          <w:sz w:val="24"/>
          <w:szCs w:val="24"/>
        </w:rPr>
        <w:t xml:space="preserve"> приводит к замораживанию ресурсов и сокращению объемов производства.</w:t>
      </w:r>
    </w:p>
    <w:p w:rsidR="006906CE" w:rsidRPr="006906CE" w:rsidRDefault="006906CE" w:rsidP="006906CE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sz w:val="29"/>
          <w:szCs w:val="29"/>
        </w:rPr>
      </w:pPr>
      <w:r w:rsidRPr="006906CE">
        <w:rPr>
          <w:rFonts w:ascii="Times New Roman" w:eastAsia="Times New Roman" w:hAnsi="Times New Roman" w:cs="Times New Roman"/>
          <w:b/>
          <w:bCs/>
          <w:i/>
          <w:iCs/>
          <w:sz w:val="29"/>
          <w:szCs w:val="29"/>
        </w:rPr>
        <w:t>Контрольные вопросы к лекции 3</w:t>
      </w:r>
    </w:p>
    <w:p w:rsidR="006906CE" w:rsidRPr="006906CE" w:rsidRDefault="006906CE" w:rsidP="006906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906CE">
        <w:rPr>
          <w:rFonts w:ascii="Times New Roman" w:eastAsia="Times New Roman" w:hAnsi="Times New Roman" w:cs="Times New Roman"/>
          <w:sz w:val="24"/>
          <w:szCs w:val="24"/>
        </w:rPr>
        <w:t>1. В чем сущность модели макроэкономического равновесия доходы - расходы?</w:t>
      </w:r>
    </w:p>
    <w:p w:rsidR="006906CE" w:rsidRPr="006906CE" w:rsidRDefault="006906CE" w:rsidP="006906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906CE">
        <w:rPr>
          <w:rFonts w:ascii="Times New Roman" w:eastAsia="Times New Roman" w:hAnsi="Times New Roman" w:cs="Times New Roman"/>
          <w:sz w:val="24"/>
          <w:szCs w:val="24"/>
        </w:rPr>
        <w:t>2. Какая взаимосвязь существует между графиками потребления и сбережения?</w:t>
      </w:r>
    </w:p>
    <w:p w:rsidR="006906CE" w:rsidRPr="006906CE" w:rsidRDefault="006906CE" w:rsidP="006906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906CE">
        <w:rPr>
          <w:rFonts w:ascii="Times New Roman" w:eastAsia="Times New Roman" w:hAnsi="Times New Roman" w:cs="Times New Roman"/>
          <w:sz w:val="24"/>
          <w:szCs w:val="24"/>
        </w:rPr>
        <w:t>3. Что означает «пороговый доход»?</w:t>
      </w:r>
    </w:p>
    <w:p w:rsidR="006906CE" w:rsidRPr="006906CE" w:rsidRDefault="006906CE" w:rsidP="006906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906CE">
        <w:rPr>
          <w:rFonts w:ascii="Times New Roman" w:eastAsia="Times New Roman" w:hAnsi="Times New Roman" w:cs="Times New Roman"/>
          <w:sz w:val="24"/>
          <w:szCs w:val="24"/>
        </w:rPr>
        <w:t>4. Как рассчитать предельную склонность к потреблению и предельную склонность к сбережению?</w:t>
      </w:r>
    </w:p>
    <w:p w:rsidR="006906CE" w:rsidRPr="006906CE" w:rsidRDefault="006906CE" w:rsidP="006906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906CE">
        <w:rPr>
          <w:rFonts w:ascii="Times New Roman" w:eastAsia="Times New Roman" w:hAnsi="Times New Roman" w:cs="Times New Roman"/>
          <w:sz w:val="24"/>
          <w:szCs w:val="24"/>
        </w:rPr>
        <w:t>5. В чем разница между планируемыми и фактическими инвестициями?</w:t>
      </w:r>
    </w:p>
    <w:p w:rsidR="006906CE" w:rsidRPr="006906CE" w:rsidRDefault="006906CE" w:rsidP="006906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906CE">
        <w:rPr>
          <w:rFonts w:ascii="Times New Roman" w:eastAsia="Times New Roman" w:hAnsi="Times New Roman" w:cs="Times New Roman"/>
          <w:sz w:val="24"/>
          <w:szCs w:val="24"/>
        </w:rPr>
        <w:t>6. Какой наклон имеет график автономных инвестиций?</w:t>
      </w:r>
    </w:p>
    <w:p w:rsidR="006906CE" w:rsidRPr="006906CE" w:rsidRDefault="006906CE" w:rsidP="006906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906CE">
        <w:rPr>
          <w:rFonts w:ascii="Times New Roman" w:eastAsia="Times New Roman" w:hAnsi="Times New Roman" w:cs="Times New Roman"/>
          <w:sz w:val="24"/>
          <w:szCs w:val="24"/>
        </w:rPr>
        <w:t>7. Как строится график спроса на инвестиции?</w:t>
      </w:r>
    </w:p>
    <w:p w:rsidR="006906CE" w:rsidRPr="006906CE" w:rsidRDefault="006906CE" w:rsidP="006906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906CE">
        <w:rPr>
          <w:rFonts w:ascii="Times New Roman" w:eastAsia="Times New Roman" w:hAnsi="Times New Roman" w:cs="Times New Roman"/>
          <w:sz w:val="24"/>
          <w:szCs w:val="24"/>
        </w:rPr>
        <w:lastRenderedPageBreak/>
        <w:t>8. Как объясняется связь между мультипликатором и предельной склонностью к сбережению?</w:t>
      </w:r>
    </w:p>
    <w:p w:rsidR="006906CE" w:rsidRPr="006906CE" w:rsidRDefault="006906CE" w:rsidP="006906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906CE">
        <w:rPr>
          <w:rFonts w:ascii="Times New Roman" w:eastAsia="Times New Roman" w:hAnsi="Times New Roman" w:cs="Times New Roman"/>
          <w:sz w:val="24"/>
          <w:szCs w:val="24"/>
        </w:rPr>
        <w:t>9. Что объединяет модели макроэкономического равновесия «изъятия-инъекции» и «доходы-расходы»?</w:t>
      </w:r>
    </w:p>
    <w:p w:rsidR="006906CE" w:rsidRPr="006906CE" w:rsidRDefault="006906CE" w:rsidP="006906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906CE">
        <w:rPr>
          <w:rFonts w:ascii="Times New Roman" w:eastAsia="Times New Roman" w:hAnsi="Times New Roman" w:cs="Times New Roman"/>
          <w:sz w:val="24"/>
          <w:szCs w:val="24"/>
        </w:rPr>
        <w:t>10. Каким образом проявляет себя эффект мультипликатора на различных участках кривой совокупного предложения (AS):</w:t>
      </w:r>
    </w:p>
    <w:p w:rsidR="006906CE" w:rsidRPr="006906CE" w:rsidRDefault="006906CE" w:rsidP="006906CE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6906CE">
        <w:rPr>
          <w:rFonts w:ascii="Times New Roman" w:eastAsia="Times New Roman" w:hAnsi="Times New Roman" w:cs="Times New Roman"/>
          <w:sz w:val="24"/>
          <w:szCs w:val="24"/>
        </w:rPr>
        <w:t>а) при ситуации, далекой от состояния полной занятости, т.е. на горизонтальном отрезке;</w:t>
      </w:r>
    </w:p>
    <w:p w:rsidR="006906CE" w:rsidRPr="006906CE" w:rsidRDefault="006906CE" w:rsidP="006906CE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6906CE">
        <w:rPr>
          <w:rFonts w:ascii="Times New Roman" w:eastAsia="Times New Roman" w:hAnsi="Times New Roman" w:cs="Times New Roman"/>
          <w:sz w:val="24"/>
          <w:szCs w:val="24"/>
        </w:rPr>
        <w:t>б) при состоянии, приближающемся к ситуации полной занятости, т.е. на промежуточном отрезке;</w:t>
      </w:r>
    </w:p>
    <w:p w:rsidR="006906CE" w:rsidRPr="006906CE" w:rsidRDefault="006906CE" w:rsidP="006906CE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6906CE">
        <w:rPr>
          <w:rFonts w:ascii="Times New Roman" w:eastAsia="Times New Roman" w:hAnsi="Times New Roman" w:cs="Times New Roman"/>
          <w:sz w:val="24"/>
          <w:szCs w:val="24"/>
        </w:rPr>
        <w:t>в) при состоянии полной занятости, т.е. на вертикальном отрезке?</w:t>
      </w:r>
    </w:p>
    <w:bookmarkEnd w:id="6"/>
    <w:p w:rsidR="00140F5E" w:rsidRDefault="00140F5E"/>
    <w:sectPr w:rsidR="00140F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compat>
    <w:useFELayout/>
  </w:compat>
  <w:rsids>
    <w:rsidRoot w:val="006906CE"/>
    <w:rsid w:val="00140F5E"/>
    <w:rsid w:val="006906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906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пример"/>
    <w:basedOn w:val="a0"/>
    <w:rsid w:val="006906CE"/>
    <w:rPr>
      <w:i/>
      <w:iCs/>
    </w:rPr>
  </w:style>
  <w:style w:type="character" w:customStyle="1" w:styleId="a5">
    <w:name w:val="выделение"/>
    <w:basedOn w:val="a0"/>
    <w:rsid w:val="006906CE"/>
    <w:rPr>
      <w:b/>
      <w:bCs/>
      <w:color w:val="0015AF"/>
    </w:rPr>
  </w:style>
  <w:style w:type="character" w:styleId="a6">
    <w:name w:val="Emphasis"/>
    <w:basedOn w:val="a0"/>
    <w:uiPriority w:val="20"/>
    <w:qFormat/>
    <w:rsid w:val="006906CE"/>
    <w:rPr>
      <w:i/>
      <w:iCs/>
    </w:rPr>
  </w:style>
  <w:style w:type="character" w:styleId="a7">
    <w:name w:val="Strong"/>
    <w:basedOn w:val="a0"/>
    <w:uiPriority w:val="22"/>
    <w:qFormat/>
    <w:rsid w:val="006906CE"/>
    <w:rPr>
      <w:b/>
      <w:bCs/>
    </w:rPr>
  </w:style>
  <w:style w:type="character" w:customStyle="1" w:styleId="style11">
    <w:name w:val="style11"/>
    <w:basedOn w:val="a0"/>
    <w:rsid w:val="006906CE"/>
    <w:rPr>
      <w:b/>
      <w:bCs/>
    </w:rPr>
  </w:style>
  <w:style w:type="paragraph" w:styleId="a8">
    <w:name w:val="Balloon Text"/>
    <w:basedOn w:val="a"/>
    <w:link w:val="a9"/>
    <w:uiPriority w:val="99"/>
    <w:semiHidden/>
    <w:unhideWhenUsed/>
    <w:rsid w:val="006906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906C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28426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561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5270481">
              <w:marLeft w:val="0"/>
              <w:marRight w:val="0"/>
              <w:marTop w:val="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0351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47186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11361474">
              <w:marLeft w:val="0"/>
              <w:marRight w:val="0"/>
              <w:marTop w:val="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3297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92892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25578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82545707">
              <w:marLeft w:val="0"/>
              <w:marRight w:val="0"/>
              <w:marTop w:val="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0651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34257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09831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3068511">
              <w:marLeft w:val="0"/>
              <w:marRight w:val="0"/>
              <w:marTop w:val="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2160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30746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8934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0203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4337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double" w:sz="6" w:space="14" w:color="FF0000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gif"/><Relationship Id="rId13" Type="http://schemas.openxmlformats.org/officeDocument/2006/relationships/image" Target="media/image10.gif"/><Relationship Id="rId18" Type="http://schemas.openxmlformats.org/officeDocument/2006/relationships/image" Target="media/image15.gif"/><Relationship Id="rId3" Type="http://schemas.openxmlformats.org/officeDocument/2006/relationships/webSettings" Target="webSettings.xml"/><Relationship Id="rId21" Type="http://schemas.openxmlformats.org/officeDocument/2006/relationships/image" Target="media/image18.gif"/><Relationship Id="rId7" Type="http://schemas.openxmlformats.org/officeDocument/2006/relationships/image" Target="media/image4.gif"/><Relationship Id="rId12" Type="http://schemas.openxmlformats.org/officeDocument/2006/relationships/image" Target="media/image9.gif"/><Relationship Id="rId17" Type="http://schemas.openxmlformats.org/officeDocument/2006/relationships/image" Target="media/image14.gif"/><Relationship Id="rId2" Type="http://schemas.openxmlformats.org/officeDocument/2006/relationships/settings" Target="settings.xml"/><Relationship Id="rId16" Type="http://schemas.openxmlformats.org/officeDocument/2006/relationships/image" Target="media/image13.gif"/><Relationship Id="rId20" Type="http://schemas.openxmlformats.org/officeDocument/2006/relationships/image" Target="media/image17.gif"/><Relationship Id="rId1" Type="http://schemas.openxmlformats.org/officeDocument/2006/relationships/styles" Target="styles.xml"/><Relationship Id="rId6" Type="http://schemas.openxmlformats.org/officeDocument/2006/relationships/image" Target="media/image3.gif"/><Relationship Id="rId11" Type="http://schemas.openxmlformats.org/officeDocument/2006/relationships/image" Target="media/image8.gif"/><Relationship Id="rId5" Type="http://schemas.openxmlformats.org/officeDocument/2006/relationships/image" Target="media/image2.gif"/><Relationship Id="rId15" Type="http://schemas.openxmlformats.org/officeDocument/2006/relationships/image" Target="media/image12.gif"/><Relationship Id="rId23" Type="http://schemas.openxmlformats.org/officeDocument/2006/relationships/theme" Target="theme/theme1.xml"/><Relationship Id="rId10" Type="http://schemas.openxmlformats.org/officeDocument/2006/relationships/image" Target="media/image7.gif"/><Relationship Id="rId19" Type="http://schemas.openxmlformats.org/officeDocument/2006/relationships/image" Target="media/image16.gif"/><Relationship Id="rId4" Type="http://schemas.openxmlformats.org/officeDocument/2006/relationships/image" Target="media/image1.gif"/><Relationship Id="rId9" Type="http://schemas.openxmlformats.org/officeDocument/2006/relationships/image" Target="media/image6.gif"/><Relationship Id="rId14" Type="http://schemas.openxmlformats.org/officeDocument/2006/relationships/image" Target="media/image11.gif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2651</Words>
  <Characters>15114</Characters>
  <Application>Microsoft Office Word</Application>
  <DocSecurity>0</DocSecurity>
  <Lines>125</Lines>
  <Paragraphs>35</Paragraphs>
  <ScaleCrop>false</ScaleCrop>
  <Company>MultiDVD Team</Company>
  <LinksUpToDate>false</LinksUpToDate>
  <CharactersWithSpaces>17730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2018-09-09T14:00:00Z</dcterms:created>
  <dcterms:modified xsi:type="dcterms:W3CDTF">2018-09-09T14:01:00Z</dcterms:modified>
</cp:coreProperties>
</file>